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1808" w:rsidRPr="00774EDF" w:rsidRDefault="00631808" w:rsidP="00887B15">
      <w:pPr>
        <w:tabs>
          <w:tab w:val="center" w:pos="4680"/>
          <w:tab w:val="right" w:pos="9360"/>
        </w:tabs>
        <w:autoSpaceDE w:val="0"/>
        <w:autoSpaceDN w:val="0"/>
        <w:adjustRightInd w:val="0"/>
        <w:spacing w:after="0" w:line="240" w:lineRule="auto"/>
        <w:jc w:val="center"/>
        <w:rPr>
          <w:rFonts w:ascii="Times New Roman" w:hAnsi="Times New Roman" w:cs="Times New Roman"/>
          <w:b/>
          <w:bCs/>
          <w:noProof/>
          <w:sz w:val="36"/>
          <w:szCs w:val="28"/>
          <w:lang w:val="en-US"/>
        </w:rPr>
      </w:pPr>
      <w:r w:rsidRPr="00774EDF">
        <w:rPr>
          <w:rFonts w:ascii="Times New Roman" w:hAnsi="Times New Roman" w:cs="Times New Roman"/>
          <w:b/>
          <w:bCs/>
          <w:noProof/>
          <w:sz w:val="36"/>
          <w:szCs w:val="28"/>
          <w:lang w:val="en-US"/>
        </w:rPr>
        <w:t xml:space="preserve">Jurnal tahririyatiga taqdim etiladigan </w:t>
      </w:r>
    </w:p>
    <w:p w:rsidR="00631808" w:rsidRPr="00774EDF" w:rsidRDefault="00631808" w:rsidP="00887B15">
      <w:pPr>
        <w:tabs>
          <w:tab w:val="center" w:pos="4680"/>
          <w:tab w:val="right" w:pos="9360"/>
        </w:tabs>
        <w:autoSpaceDE w:val="0"/>
        <w:autoSpaceDN w:val="0"/>
        <w:adjustRightInd w:val="0"/>
        <w:spacing w:after="0" w:line="240" w:lineRule="auto"/>
        <w:jc w:val="center"/>
        <w:rPr>
          <w:rFonts w:ascii="Times New Roman" w:hAnsi="Times New Roman" w:cs="Times New Roman"/>
          <w:b/>
          <w:bCs/>
          <w:noProof/>
          <w:sz w:val="36"/>
          <w:szCs w:val="28"/>
          <w:lang w:val="en-US"/>
        </w:rPr>
      </w:pPr>
      <w:r w:rsidRPr="00774EDF">
        <w:rPr>
          <w:rFonts w:ascii="Times New Roman" w:hAnsi="Times New Roman" w:cs="Times New Roman"/>
          <w:b/>
          <w:bCs/>
          <w:noProof/>
          <w:sz w:val="36"/>
          <w:szCs w:val="28"/>
          <w:lang w:val="en-US"/>
        </w:rPr>
        <w:t>ilmiy maqolaga qoʻyiladigan</w:t>
      </w:r>
    </w:p>
    <w:p w:rsidR="00631808" w:rsidRPr="00774EDF" w:rsidRDefault="00631808" w:rsidP="00887B15">
      <w:pPr>
        <w:tabs>
          <w:tab w:val="center" w:pos="4680"/>
          <w:tab w:val="right" w:pos="9360"/>
        </w:tabs>
        <w:autoSpaceDE w:val="0"/>
        <w:autoSpaceDN w:val="0"/>
        <w:adjustRightInd w:val="0"/>
        <w:spacing w:after="0" w:line="240" w:lineRule="auto"/>
        <w:jc w:val="center"/>
        <w:rPr>
          <w:rFonts w:ascii="Times New Roman" w:hAnsi="Times New Roman" w:cs="Times New Roman"/>
          <w:b/>
          <w:bCs/>
          <w:noProof/>
          <w:sz w:val="36"/>
          <w:szCs w:val="28"/>
          <w:lang w:val="en-US"/>
        </w:rPr>
      </w:pPr>
      <w:r w:rsidRPr="00774EDF">
        <w:rPr>
          <w:rFonts w:ascii="Times New Roman" w:hAnsi="Times New Roman" w:cs="Times New Roman"/>
          <w:b/>
          <w:bCs/>
          <w:noProof/>
          <w:sz w:val="36"/>
          <w:szCs w:val="28"/>
          <w:lang w:val="en-US"/>
        </w:rPr>
        <w:t>TALABLAR</w:t>
      </w:r>
    </w:p>
    <w:p w:rsidR="00631808" w:rsidRPr="00774EDF" w:rsidRDefault="00631808" w:rsidP="00887B15">
      <w:pPr>
        <w:tabs>
          <w:tab w:val="center" w:pos="4680"/>
          <w:tab w:val="right" w:pos="9360"/>
        </w:tabs>
        <w:autoSpaceDE w:val="0"/>
        <w:autoSpaceDN w:val="0"/>
        <w:adjustRightInd w:val="0"/>
        <w:spacing w:after="0" w:line="240" w:lineRule="auto"/>
        <w:jc w:val="center"/>
        <w:rPr>
          <w:rFonts w:ascii="Times New Roman" w:hAnsi="Times New Roman" w:cs="Times New Roman"/>
          <w:b/>
          <w:bCs/>
          <w:noProof/>
          <w:sz w:val="36"/>
          <w:szCs w:val="28"/>
          <w:lang w:val="en-US"/>
        </w:rPr>
      </w:pPr>
    </w:p>
    <w:p w:rsidR="00774EDF" w:rsidRDefault="00631808" w:rsidP="00887B15">
      <w:pPr>
        <w:autoSpaceDE w:val="0"/>
        <w:autoSpaceDN w:val="0"/>
        <w:adjustRightInd w:val="0"/>
        <w:spacing w:after="0" w:line="240" w:lineRule="auto"/>
        <w:ind w:firstLine="705"/>
        <w:jc w:val="both"/>
        <w:rPr>
          <w:rFonts w:ascii="Times New Roman" w:hAnsi="Times New Roman" w:cs="Times New Roman"/>
          <w:b/>
          <w:bCs/>
          <w:noProof/>
          <w:sz w:val="28"/>
          <w:szCs w:val="28"/>
          <w:lang w:val="en-US"/>
        </w:rPr>
      </w:pPr>
      <w:r w:rsidRPr="00631808">
        <w:rPr>
          <w:rFonts w:ascii="Times New Roman" w:hAnsi="Times New Roman" w:cs="Times New Roman"/>
          <w:noProof/>
          <w:sz w:val="28"/>
          <w:szCs w:val="28"/>
          <w:lang w:val="en-US"/>
        </w:rPr>
        <w:t>1. </w:t>
      </w:r>
      <w:r w:rsidR="002A0A88" w:rsidRPr="00631808">
        <w:rPr>
          <w:rFonts w:ascii="Times New Roman" w:hAnsi="Times New Roman" w:cs="Times New Roman"/>
          <w:noProof/>
          <w:sz w:val="28"/>
          <w:szCs w:val="28"/>
          <w:lang w:val="en-US"/>
        </w:rPr>
        <w:t>Oliy attestatsiya komissiyasi (keyingi oʻrinlarda – OAK) Rayosatining qarori bilan ilmiy jurnal quyidagi ixtisosliklar boʻyicha OAKga doktorlik dissertatsiyalarin</w:t>
      </w:r>
      <w:r w:rsidR="002A0A88">
        <w:rPr>
          <w:rFonts w:ascii="Times New Roman" w:hAnsi="Times New Roman" w:cs="Times New Roman"/>
          <w:noProof/>
          <w:sz w:val="28"/>
          <w:szCs w:val="28"/>
          <w:lang w:val="en-US"/>
        </w:rPr>
        <w:t>ing asosiy ilmiy natijalarini e’</w:t>
      </w:r>
      <w:r w:rsidR="002A0A88" w:rsidRPr="00631808">
        <w:rPr>
          <w:rFonts w:ascii="Times New Roman" w:hAnsi="Times New Roman" w:cs="Times New Roman"/>
          <w:noProof/>
          <w:sz w:val="28"/>
          <w:szCs w:val="28"/>
          <w:lang w:val="en-US"/>
        </w:rPr>
        <w:t xml:space="preserve">lon qilish uchun tavsiya etiladigan ilmiy nashrlar roʻyxatiga kiritilgan: </w:t>
      </w:r>
    </w:p>
    <w:p w:rsidR="00631808" w:rsidRPr="00774EDF" w:rsidRDefault="00631808" w:rsidP="00887B15">
      <w:pPr>
        <w:autoSpaceDE w:val="0"/>
        <w:autoSpaceDN w:val="0"/>
        <w:adjustRightInd w:val="0"/>
        <w:spacing w:after="0" w:line="240" w:lineRule="auto"/>
        <w:ind w:firstLine="705"/>
        <w:jc w:val="both"/>
        <w:rPr>
          <w:rFonts w:ascii="Times New Roman" w:hAnsi="Times New Roman" w:cs="Times New Roman"/>
          <w:b/>
          <w:bCs/>
          <w:noProof/>
          <w:sz w:val="28"/>
          <w:szCs w:val="28"/>
          <w:lang w:val="en-US"/>
        </w:rPr>
      </w:pPr>
      <w:r w:rsidRPr="00774EDF">
        <w:rPr>
          <w:rFonts w:ascii="Times New Roman" w:hAnsi="Times New Roman" w:cs="Times New Roman"/>
          <w:b/>
          <w:bCs/>
          <w:noProof/>
          <w:sz w:val="28"/>
          <w:szCs w:val="28"/>
          <w:lang w:val="en-US"/>
        </w:rPr>
        <w:t>12.00.00</w:t>
      </w:r>
      <w:r w:rsidRPr="00631808">
        <w:rPr>
          <w:rFonts w:ascii="Times New Roman" w:hAnsi="Times New Roman" w:cs="Times New Roman"/>
          <w:b/>
          <w:bCs/>
          <w:noProof/>
          <w:sz w:val="28"/>
          <w:szCs w:val="28"/>
          <w:lang w:val="en-US"/>
        </w:rPr>
        <w:t> </w:t>
      </w:r>
      <w:r w:rsidRPr="00774EDF">
        <w:rPr>
          <w:rFonts w:ascii="Times New Roman" w:hAnsi="Times New Roman" w:cs="Times New Roman"/>
          <w:b/>
          <w:bCs/>
          <w:noProof/>
          <w:sz w:val="28"/>
          <w:szCs w:val="28"/>
          <w:lang w:val="en-US"/>
        </w:rPr>
        <w:t>–</w:t>
      </w:r>
      <w:r w:rsidRPr="00631808">
        <w:rPr>
          <w:rFonts w:ascii="Times New Roman" w:hAnsi="Times New Roman" w:cs="Times New Roman"/>
          <w:b/>
          <w:bCs/>
          <w:noProof/>
          <w:sz w:val="28"/>
          <w:szCs w:val="28"/>
          <w:lang w:val="en-US"/>
        </w:rPr>
        <w:t> YURIDIK</w:t>
      </w:r>
      <w:r w:rsidRPr="00774EDF">
        <w:rPr>
          <w:rFonts w:ascii="Times New Roman" w:hAnsi="Times New Roman" w:cs="Times New Roman"/>
          <w:b/>
          <w:bCs/>
          <w:noProof/>
          <w:sz w:val="28"/>
          <w:szCs w:val="28"/>
          <w:lang w:val="en-US"/>
        </w:rPr>
        <w:t xml:space="preserve"> </w:t>
      </w:r>
      <w:r w:rsidRPr="00631808">
        <w:rPr>
          <w:rFonts w:ascii="Times New Roman" w:hAnsi="Times New Roman" w:cs="Times New Roman"/>
          <w:b/>
          <w:bCs/>
          <w:noProof/>
          <w:sz w:val="28"/>
          <w:szCs w:val="28"/>
          <w:lang w:val="en-US"/>
        </w:rPr>
        <w:t>FANLAR</w:t>
      </w:r>
      <w:r w:rsidRPr="00774EDF">
        <w:rPr>
          <w:rFonts w:ascii="Times New Roman" w:hAnsi="Times New Roman" w:cs="Times New Roman"/>
          <w:b/>
          <w:bCs/>
          <w:noProof/>
          <w:sz w:val="28"/>
          <w:szCs w:val="28"/>
          <w:lang w:val="en-US"/>
        </w:rPr>
        <w:t xml:space="preserve"> </w:t>
      </w:r>
    </w:p>
    <w:p w:rsidR="00631808" w:rsidRPr="00631808" w:rsidRDefault="00631808" w:rsidP="00887B15">
      <w:pPr>
        <w:autoSpaceDE w:val="0"/>
        <w:autoSpaceDN w:val="0"/>
        <w:adjustRightInd w:val="0"/>
        <w:spacing w:after="0" w:line="240" w:lineRule="auto"/>
        <w:ind w:firstLine="705"/>
        <w:jc w:val="both"/>
        <w:rPr>
          <w:rFonts w:ascii="Times New Roman" w:hAnsi="Times New Roman" w:cs="Times New Roman"/>
          <w:noProof/>
          <w:sz w:val="28"/>
          <w:szCs w:val="28"/>
          <w:lang w:val="en-US"/>
        </w:rPr>
      </w:pPr>
      <w:r w:rsidRPr="00631808">
        <w:rPr>
          <w:rFonts w:ascii="Times New Roman" w:hAnsi="Times New Roman" w:cs="Times New Roman"/>
          <w:noProof/>
          <w:sz w:val="28"/>
          <w:szCs w:val="28"/>
          <w:lang w:val="en-US"/>
        </w:rPr>
        <w:t>12.00.07 – Sud hokimiyati. Prokuror nazorati. Huquqni muhofaza qilish faoliyatini tashkil etish. Advokatura.</w:t>
      </w:r>
    </w:p>
    <w:p w:rsidR="00631808" w:rsidRPr="00631808" w:rsidRDefault="00631808" w:rsidP="00887B15">
      <w:pPr>
        <w:autoSpaceDE w:val="0"/>
        <w:autoSpaceDN w:val="0"/>
        <w:adjustRightInd w:val="0"/>
        <w:spacing w:after="0" w:line="240" w:lineRule="auto"/>
        <w:ind w:firstLine="705"/>
        <w:jc w:val="both"/>
        <w:rPr>
          <w:rFonts w:ascii="Times New Roman" w:hAnsi="Times New Roman" w:cs="Times New Roman"/>
          <w:noProof/>
          <w:sz w:val="28"/>
          <w:szCs w:val="28"/>
          <w:lang w:val="en-US"/>
        </w:rPr>
      </w:pPr>
      <w:r w:rsidRPr="00631808">
        <w:rPr>
          <w:rFonts w:ascii="Times New Roman" w:hAnsi="Times New Roman" w:cs="Times New Roman"/>
          <w:noProof/>
          <w:sz w:val="28"/>
          <w:szCs w:val="28"/>
          <w:lang w:val="en-US"/>
        </w:rPr>
        <w:t xml:space="preserve">12.00.08 – Jinoyat </w:t>
      </w:r>
      <w:r w:rsidR="00DB5302">
        <w:rPr>
          <w:rFonts w:ascii="Times New Roman" w:hAnsi="Times New Roman" w:cs="Times New Roman"/>
          <w:noProof/>
          <w:sz w:val="28"/>
          <w:szCs w:val="28"/>
          <w:lang w:val="en-US"/>
        </w:rPr>
        <w:t>huquqi</w:t>
      </w:r>
      <w:r w:rsidRPr="00631808">
        <w:rPr>
          <w:rFonts w:ascii="Times New Roman" w:hAnsi="Times New Roman" w:cs="Times New Roman"/>
          <w:noProof/>
          <w:sz w:val="28"/>
          <w:szCs w:val="28"/>
          <w:lang w:val="en-US"/>
        </w:rPr>
        <w:t>. Jinoyat-ijroiya huquqi</w:t>
      </w:r>
    </w:p>
    <w:p w:rsidR="00631808" w:rsidRPr="00631808" w:rsidRDefault="00631808" w:rsidP="00887B15">
      <w:pPr>
        <w:autoSpaceDE w:val="0"/>
        <w:autoSpaceDN w:val="0"/>
        <w:adjustRightInd w:val="0"/>
        <w:spacing w:after="0" w:line="240" w:lineRule="auto"/>
        <w:ind w:firstLine="705"/>
        <w:jc w:val="both"/>
        <w:rPr>
          <w:rFonts w:ascii="Times New Roman" w:hAnsi="Times New Roman" w:cs="Times New Roman"/>
          <w:noProof/>
          <w:sz w:val="28"/>
          <w:szCs w:val="28"/>
          <w:lang w:val="en-US"/>
        </w:rPr>
      </w:pPr>
      <w:r w:rsidRPr="00631808">
        <w:rPr>
          <w:rFonts w:ascii="Times New Roman" w:hAnsi="Times New Roman" w:cs="Times New Roman"/>
          <w:noProof/>
          <w:sz w:val="28"/>
          <w:szCs w:val="28"/>
          <w:lang w:val="en-US"/>
        </w:rPr>
        <w:t>12.00.09 – Jinoyat protsessi. Kriminalistika, tezkor-qidiruv huquq va sud ekspertizasi.</w:t>
      </w:r>
    </w:p>
    <w:p w:rsidR="00631808" w:rsidRPr="00631808" w:rsidRDefault="00631808" w:rsidP="00887B15">
      <w:pPr>
        <w:autoSpaceDE w:val="0"/>
        <w:autoSpaceDN w:val="0"/>
        <w:adjustRightInd w:val="0"/>
        <w:spacing w:after="0" w:line="240" w:lineRule="auto"/>
        <w:ind w:firstLine="705"/>
        <w:jc w:val="both"/>
        <w:rPr>
          <w:rFonts w:ascii="Times New Roman" w:hAnsi="Times New Roman" w:cs="Times New Roman"/>
          <w:noProof/>
          <w:sz w:val="28"/>
          <w:szCs w:val="28"/>
          <w:lang w:val="en-US"/>
        </w:rPr>
      </w:pPr>
      <w:r w:rsidRPr="00631808">
        <w:rPr>
          <w:rFonts w:ascii="Times New Roman" w:hAnsi="Times New Roman" w:cs="Times New Roman"/>
          <w:noProof/>
          <w:sz w:val="28"/>
          <w:szCs w:val="28"/>
          <w:lang w:val="en-US"/>
        </w:rPr>
        <w:t>12.00.10 – Xalqaro huquq.</w:t>
      </w:r>
    </w:p>
    <w:p w:rsidR="00631808" w:rsidRDefault="00631808" w:rsidP="00887B15">
      <w:pPr>
        <w:autoSpaceDE w:val="0"/>
        <w:autoSpaceDN w:val="0"/>
        <w:adjustRightInd w:val="0"/>
        <w:spacing w:after="0" w:line="240" w:lineRule="auto"/>
        <w:ind w:firstLine="705"/>
        <w:jc w:val="both"/>
        <w:rPr>
          <w:rFonts w:ascii="Times New Roman" w:hAnsi="Times New Roman" w:cs="Times New Roman"/>
          <w:noProof/>
          <w:sz w:val="28"/>
          <w:szCs w:val="28"/>
          <w:lang w:val="en-US"/>
        </w:rPr>
      </w:pPr>
      <w:r w:rsidRPr="00631808">
        <w:rPr>
          <w:rFonts w:ascii="Times New Roman" w:hAnsi="Times New Roman" w:cs="Times New Roman"/>
          <w:noProof/>
          <w:sz w:val="28"/>
          <w:szCs w:val="28"/>
          <w:lang w:val="en-US"/>
        </w:rPr>
        <w:t>12.00.12 – Korrupsiya muammolari.</w:t>
      </w:r>
    </w:p>
    <w:p w:rsidR="00790CFD" w:rsidRPr="00631808" w:rsidRDefault="00790CFD" w:rsidP="00790CFD">
      <w:pPr>
        <w:spacing w:after="0"/>
        <w:ind w:firstLine="705"/>
        <w:rPr>
          <w:rFonts w:ascii="Times New Roman" w:hAnsi="Times New Roman" w:cs="Times New Roman"/>
          <w:sz w:val="28"/>
          <w:szCs w:val="28"/>
          <w:lang w:val="en-US"/>
        </w:rPr>
      </w:pPr>
      <w:r>
        <w:rPr>
          <w:rFonts w:ascii="Times New Roman" w:hAnsi="Times New Roman" w:cs="Times New Roman"/>
          <w:sz w:val="28"/>
          <w:szCs w:val="28"/>
          <w:lang w:val="en-US"/>
        </w:rPr>
        <w:t xml:space="preserve">12.00.13 – </w:t>
      </w:r>
      <w:proofErr w:type="spellStart"/>
      <w:r>
        <w:rPr>
          <w:rFonts w:ascii="Times New Roman" w:hAnsi="Times New Roman" w:cs="Times New Roman"/>
          <w:sz w:val="28"/>
          <w:szCs w:val="28"/>
          <w:lang w:val="en-US"/>
        </w:rPr>
        <w:t>Inson</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huquqlari</w:t>
      </w:r>
      <w:proofErr w:type="spellEnd"/>
    </w:p>
    <w:p w:rsidR="00631808" w:rsidRDefault="00631808" w:rsidP="00887B15">
      <w:pPr>
        <w:autoSpaceDE w:val="0"/>
        <w:autoSpaceDN w:val="0"/>
        <w:adjustRightInd w:val="0"/>
        <w:spacing w:after="0" w:line="240" w:lineRule="auto"/>
        <w:ind w:firstLine="705"/>
        <w:jc w:val="both"/>
        <w:rPr>
          <w:rFonts w:ascii="Times New Roman" w:hAnsi="Times New Roman" w:cs="Times New Roman"/>
          <w:noProof/>
          <w:sz w:val="28"/>
          <w:szCs w:val="28"/>
          <w:lang w:val="en-US"/>
        </w:rPr>
      </w:pPr>
      <w:r w:rsidRPr="00631808">
        <w:rPr>
          <w:rFonts w:ascii="Times New Roman" w:hAnsi="Times New Roman" w:cs="Times New Roman"/>
          <w:noProof/>
          <w:sz w:val="28"/>
          <w:szCs w:val="28"/>
          <w:lang w:val="en-US"/>
        </w:rPr>
        <w:t>1</w:t>
      </w:r>
      <w:r w:rsidR="004E3CA5">
        <w:rPr>
          <w:rFonts w:ascii="Times New Roman" w:hAnsi="Times New Roman" w:cs="Times New Roman"/>
          <w:noProof/>
          <w:sz w:val="28"/>
          <w:szCs w:val="28"/>
          <w:lang w:val="en-US"/>
        </w:rPr>
        <w:t>2</w:t>
      </w:r>
      <w:r w:rsidRPr="00631808">
        <w:rPr>
          <w:rFonts w:ascii="Times New Roman" w:hAnsi="Times New Roman" w:cs="Times New Roman"/>
          <w:noProof/>
          <w:sz w:val="28"/>
          <w:szCs w:val="28"/>
          <w:lang w:val="en-US"/>
        </w:rPr>
        <w:t>.00.</w:t>
      </w:r>
      <w:r w:rsidR="004E3CA5">
        <w:rPr>
          <w:rFonts w:ascii="Times New Roman" w:hAnsi="Times New Roman" w:cs="Times New Roman"/>
          <w:noProof/>
          <w:sz w:val="28"/>
          <w:szCs w:val="28"/>
          <w:lang w:val="en-US"/>
        </w:rPr>
        <w:t>14</w:t>
      </w:r>
      <w:r w:rsidRPr="00631808">
        <w:rPr>
          <w:rFonts w:ascii="Times New Roman" w:hAnsi="Times New Roman" w:cs="Times New Roman"/>
          <w:noProof/>
          <w:sz w:val="28"/>
          <w:szCs w:val="28"/>
          <w:lang w:val="en-US"/>
        </w:rPr>
        <w:t> – </w:t>
      </w:r>
      <w:r w:rsidR="004E3CA5">
        <w:rPr>
          <w:rFonts w:ascii="Times New Roman" w:hAnsi="Times New Roman" w:cs="Times New Roman"/>
          <w:noProof/>
          <w:sz w:val="28"/>
          <w:szCs w:val="28"/>
          <w:lang w:val="en-US"/>
        </w:rPr>
        <w:t>Huquqbuzarliklar profilaktikasi. Jamoat xavfsizligini ta’minlash. Probatsiya faoliyati</w:t>
      </w:r>
      <w:r w:rsidRPr="00631808">
        <w:rPr>
          <w:rFonts w:ascii="Times New Roman" w:hAnsi="Times New Roman" w:cs="Times New Roman"/>
          <w:noProof/>
          <w:sz w:val="28"/>
          <w:szCs w:val="28"/>
          <w:lang w:val="en-US"/>
        </w:rPr>
        <w:t>.</w:t>
      </w:r>
    </w:p>
    <w:p w:rsidR="00CE5992" w:rsidRPr="00631808" w:rsidRDefault="00CE5992" w:rsidP="00887B15">
      <w:pPr>
        <w:autoSpaceDE w:val="0"/>
        <w:autoSpaceDN w:val="0"/>
        <w:adjustRightInd w:val="0"/>
        <w:spacing w:after="0" w:line="240" w:lineRule="auto"/>
        <w:ind w:firstLine="705"/>
        <w:jc w:val="both"/>
        <w:rPr>
          <w:rFonts w:ascii="Times New Roman" w:hAnsi="Times New Roman" w:cs="Times New Roman"/>
          <w:noProof/>
          <w:sz w:val="28"/>
          <w:szCs w:val="28"/>
          <w:lang w:val="en-US"/>
        </w:rPr>
      </w:pPr>
      <w:r>
        <w:rPr>
          <w:rFonts w:ascii="Times New Roman" w:hAnsi="Times New Roman" w:cs="Times New Roman"/>
          <w:noProof/>
          <w:sz w:val="28"/>
          <w:szCs w:val="28"/>
          <w:lang w:val="en-US"/>
        </w:rPr>
        <w:t xml:space="preserve">12.00.15 – </w:t>
      </w:r>
      <w:r w:rsidRPr="009D5088">
        <w:rPr>
          <w:rFonts w:ascii="Times New Roman" w:hAnsi="Times New Roman" w:cs="Times New Roman"/>
          <w:sz w:val="28"/>
          <w:szCs w:val="28"/>
          <w:lang w:val="en-US"/>
        </w:rPr>
        <w:t>Kriminologiya</w:t>
      </w:r>
      <w:bookmarkStart w:id="0" w:name="_GoBack"/>
      <w:bookmarkEnd w:id="0"/>
    </w:p>
    <w:p w:rsidR="00631808" w:rsidRPr="00631808" w:rsidRDefault="00631808" w:rsidP="00887B15">
      <w:pPr>
        <w:autoSpaceDE w:val="0"/>
        <w:autoSpaceDN w:val="0"/>
        <w:adjustRightInd w:val="0"/>
        <w:spacing w:after="0" w:line="240" w:lineRule="auto"/>
        <w:ind w:firstLine="705"/>
        <w:jc w:val="both"/>
        <w:rPr>
          <w:rFonts w:ascii="Times New Roman" w:hAnsi="Times New Roman" w:cs="Times New Roman"/>
          <w:noProof/>
          <w:color w:val="000000"/>
          <w:sz w:val="28"/>
          <w:szCs w:val="28"/>
          <w:lang w:val="en-US"/>
        </w:rPr>
      </w:pPr>
    </w:p>
    <w:p w:rsidR="00631808" w:rsidRPr="00631808" w:rsidRDefault="00631808" w:rsidP="00887B15">
      <w:pPr>
        <w:autoSpaceDE w:val="0"/>
        <w:autoSpaceDN w:val="0"/>
        <w:adjustRightInd w:val="0"/>
        <w:spacing w:after="0" w:line="240" w:lineRule="auto"/>
        <w:ind w:firstLine="705"/>
        <w:jc w:val="both"/>
        <w:rPr>
          <w:rFonts w:ascii="Times New Roman" w:hAnsi="Times New Roman" w:cs="Times New Roman"/>
          <w:noProof/>
          <w:color w:val="000000"/>
          <w:sz w:val="28"/>
          <w:szCs w:val="28"/>
          <w:lang w:val="en-US"/>
        </w:rPr>
      </w:pPr>
      <w:r w:rsidRPr="00631808">
        <w:rPr>
          <w:rFonts w:ascii="Times New Roman" w:hAnsi="Times New Roman" w:cs="Times New Roman"/>
          <w:noProof/>
          <w:color w:val="000000"/>
          <w:sz w:val="28"/>
          <w:szCs w:val="28"/>
          <w:lang w:val="en-US"/>
        </w:rPr>
        <w:t>2. Ilmiy maqolaning hajmi (ilmiy maqolaning turiga qarab) 20-60 ming bosma belgi (taxminan 10 betdan 25 betgacha); formati – A4, kitob shaklida; hoshiyasi odatdagidek: chapdan 3 sm, oʻngdan 1,5 sm, yuqori va pastdan 2 sm; shrift – Times New Roman, rangi – qora, shriftning kattaligi – 14; 1,15 oraliqda.</w:t>
      </w:r>
    </w:p>
    <w:p w:rsidR="00631808" w:rsidRPr="00631808" w:rsidRDefault="00631808" w:rsidP="00887B15">
      <w:pPr>
        <w:autoSpaceDE w:val="0"/>
        <w:autoSpaceDN w:val="0"/>
        <w:adjustRightInd w:val="0"/>
        <w:spacing w:after="0" w:line="240" w:lineRule="auto"/>
        <w:ind w:firstLine="705"/>
        <w:jc w:val="both"/>
        <w:rPr>
          <w:rFonts w:ascii="Times New Roman" w:hAnsi="Times New Roman" w:cs="Times New Roman"/>
          <w:noProof/>
          <w:color w:val="000000"/>
          <w:sz w:val="28"/>
          <w:szCs w:val="28"/>
          <w:lang w:val="en-US"/>
        </w:rPr>
      </w:pPr>
    </w:p>
    <w:p w:rsidR="00631808" w:rsidRPr="00631808" w:rsidRDefault="00631808" w:rsidP="00887B15">
      <w:pPr>
        <w:autoSpaceDE w:val="0"/>
        <w:autoSpaceDN w:val="0"/>
        <w:adjustRightInd w:val="0"/>
        <w:spacing w:after="0" w:line="240" w:lineRule="auto"/>
        <w:ind w:firstLine="705"/>
        <w:jc w:val="both"/>
        <w:rPr>
          <w:rFonts w:ascii="Times New Roman" w:hAnsi="Times New Roman" w:cs="Times New Roman"/>
          <w:noProof/>
          <w:color w:val="000000"/>
          <w:sz w:val="28"/>
          <w:szCs w:val="28"/>
          <w:lang w:val="en-US"/>
        </w:rPr>
      </w:pPr>
      <w:r w:rsidRPr="00631808">
        <w:rPr>
          <w:rFonts w:ascii="Times New Roman" w:hAnsi="Times New Roman" w:cs="Times New Roman"/>
          <w:noProof/>
          <w:color w:val="000000"/>
          <w:sz w:val="28"/>
          <w:szCs w:val="28"/>
          <w:lang w:val="en-US"/>
        </w:rPr>
        <w:t xml:space="preserve">3. Oʻzbek tilidagi maqolalar </w:t>
      </w:r>
      <w:r w:rsidRPr="00631808">
        <w:rPr>
          <w:rFonts w:ascii="Times New Roman" w:hAnsi="Times New Roman" w:cs="Times New Roman"/>
          <w:b/>
          <w:noProof/>
          <w:color w:val="000000"/>
          <w:sz w:val="28"/>
          <w:szCs w:val="28"/>
          <w:lang w:val="en-US"/>
        </w:rPr>
        <w:t>lotin yozuvida</w:t>
      </w:r>
      <w:r w:rsidRPr="00631808">
        <w:rPr>
          <w:rFonts w:ascii="Times New Roman" w:hAnsi="Times New Roman" w:cs="Times New Roman"/>
          <w:noProof/>
          <w:color w:val="000000"/>
          <w:sz w:val="28"/>
          <w:szCs w:val="28"/>
          <w:lang w:val="en-US"/>
        </w:rPr>
        <w:t xml:space="preserve">, shuningdek boshqa tillarda yozilgan maqolalarning annotatsiya va kalit soʻzlari ham </w:t>
      </w:r>
      <w:r w:rsidRPr="00631808">
        <w:rPr>
          <w:rFonts w:ascii="Times New Roman" w:hAnsi="Times New Roman" w:cs="Times New Roman"/>
          <w:b/>
          <w:noProof/>
          <w:color w:val="000000"/>
          <w:sz w:val="28"/>
          <w:szCs w:val="28"/>
          <w:lang w:val="en-US"/>
        </w:rPr>
        <w:t>lotin yozuvida</w:t>
      </w:r>
      <w:r w:rsidRPr="00631808">
        <w:rPr>
          <w:rFonts w:ascii="Times New Roman" w:hAnsi="Times New Roman" w:cs="Times New Roman"/>
          <w:noProof/>
          <w:color w:val="000000"/>
          <w:sz w:val="28"/>
          <w:szCs w:val="28"/>
          <w:lang w:val="en-US"/>
        </w:rPr>
        <w:t xml:space="preserve"> boʻlishi lozim.</w:t>
      </w:r>
    </w:p>
    <w:p w:rsidR="00631808" w:rsidRPr="00631808" w:rsidRDefault="00631808" w:rsidP="00887B15">
      <w:pPr>
        <w:autoSpaceDE w:val="0"/>
        <w:autoSpaceDN w:val="0"/>
        <w:adjustRightInd w:val="0"/>
        <w:spacing w:after="0" w:line="240" w:lineRule="auto"/>
        <w:ind w:firstLine="705"/>
        <w:jc w:val="both"/>
        <w:rPr>
          <w:rFonts w:ascii="Times New Roman" w:hAnsi="Times New Roman" w:cs="Times New Roman"/>
          <w:noProof/>
          <w:color w:val="000000"/>
          <w:sz w:val="28"/>
          <w:szCs w:val="28"/>
          <w:lang w:val="en-US"/>
        </w:rPr>
      </w:pPr>
    </w:p>
    <w:p w:rsidR="00631808" w:rsidRDefault="00631808" w:rsidP="00887B15">
      <w:pPr>
        <w:autoSpaceDE w:val="0"/>
        <w:autoSpaceDN w:val="0"/>
        <w:adjustRightInd w:val="0"/>
        <w:spacing w:after="0" w:line="240" w:lineRule="auto"/>
        <w:ind w:firstLine="705"/>
        <w:jc w:val="both"/>
        <w:rPr>
          <w:rFonts w:ascii="Times New Roman" w:hAnsi="Times New Roman" w:cs="Times New Roman"/>
          <w:noProof/>
          <w:color w:val="000000"/>
          <w:sz w:val="28"/>
          <w:szCs w:val="28"/>
          <w:lang w:val="en-US"/>
        </w:rPr>
      </w:pPr>
      <w:r w:rsidRPr="00631808">
        <w:rPr>
          <w:rFonts w:ascii="Times New Roman" w:hAnsi="Times New Roman" w:cs="Times New Roman"/>
          <w:noProof/>
          <w:color w:val="000000"/>
          <w:sz w:val="28"/>
          <w:szCs w:val="28"/>
          <w:lang w:val="en-US"/>
        </w:rPr>
        <w:t xml:space="preserve">4. Jurnalga taqdim etilayotgan ilmiy maqola boshqa nashrlarda chop etilmagan boʻlishi, shuningdek, originallik darajasi (antiplagiat dasturi orqali tekshiriladi) </w:t>
      </w:r>
      <w:r w:rsidRPr="00631808">
        <w:rPr>
          <w:rFonts w:ascii="Times New Roman" w:hAnsi="Times New Roman" w:cs="Times New Roman"/>
          <w:b/>
          <w:bCs/>
          <w:noProof/>
          <w:color w:val="000000"/>
          <w:sz w:val="28"/>
          <w:szCs w:val="28"/>
          <w:lang w:val="en-US"/>
        </w:rPr>
        <w:t xml:space="preserve">65 </w:t>
      </w:r>
      <w:r w:rsidR="00323BAC" w:rsidRPr="00323BAC">
        <w:rPr>
          <w:rFonts w:ascii="Times New Roman" w:hAnsi="Times New Roman" w:cs="Times New Roman"/>
          <w:bCs/>
          <w:noProof/>
          <w:color w:val="000000"/>
          <w:sz w:val="28"/>
          <w:szCs w:val="28"/>
          <w:lang w:val="en-US"/>
        </w:rPr>
        <w:t>foiz</w:t>
      </w:r>
      <w:r w:rsidRPr="00631808">
        <w:rPr>
          <w:rFonts w:ascii="Times New Roman" w:hAnsi="Times New Roman" w:cs="Times New Roman"/>
          <w:noProof/>
          <w:color w:val="000000"/>
          <w:sz w:val="28"/>
          <w:szCs w:val="28"/>
          <w:lang w:val="en-US"/>
        </w:rPr>
        <w:t xml:space="preserve">dan kam boʻlmasligi lozim. </w:t>
      </w:r>
      <w:r w:rsidR="00323BAC">
        <w:rPr>
          <w:rFonts w:ascii="Times New Roman" w:hAnsi="Times New Roman" w:cs="Times New Roman"/>
          <w:noProof/>
          <w:color w:val="000000"/>
          <w:sz w:val="28"/>
          <w:szCs w:val="28"/>
          <w:lang w:val="en-US"/>
        </w:rPr>
        <w:t xml:space="preserve">Shuningdek, taqdim </w:t>
      </w:r>
      <w:r w:rsidR="00323BAC" w:rsidRPr="00631808">
        <w:rPr>
          <w:rFonts w:ascii="Times New Roman" w:hAnsi="Times New Roman" w:cs="Times New Roman"/>
          <w:noProof/>
          <w:color w:val="000000"/>
          <w:sz w:val="28"/>
          <w:szCs w:val="28"/>
          <w:lang w:val="en-US"/>
        </w:rPr>
        <w:t>etilayotgan</w:t>
      </w:r>
      <w:r w:rsidR="00323BAC">
        <w:rPr>
          <w:rFonts w:ascii="Times New Roman" w:hAnsi="Times New Roman" w:cs="Times New Roman"/>
          <w:noProof/>
          <w:color w:val="000000"/>
          <w:sz w:val="28"/>
          <w:szCs w:val="28"/>
          <w:lang w:val="en-US"/>
        </w:rPr>
        <w:t xml:space="preserve"> maqolaning </w:t>
      </w:r>
      <w:r w:rsidR="00323BAC" w:rsidRPr="00323BAC">
        <w:rPr>
          <w:rFonts w:ascii="Times New Roman" w:hAnsi="Times New Roman" w:cs="Times New Roman"/>
          <w:b/>
          <w:noProof/>
          <w:color w:val="000000"/>
          <w:sz w:val="28"/>
          <w:szCs w:val="28"/>
          <w:lang w:val="en-US"/>
        </w:rPr>
        <w:t xml:space="preserve">35 </w:t>
      </w:r>
      <w:r w:rsidR="00323BAC">
        <w:rPr>
          <w:rFonts w:ascii="Times New Roman" w:hAnsi="Times New Roman" w:cs="Times New Roman"/>
          <w:noProof/>
          <w:color w:val="000000"/>
          <w:sz w:val="28"/>
          <w:szCs w:val="28"/>
          <w:lang w:val="en-US"/>
        </w:rPr>
        <w:t xml:space="preserve">foizdan ortiq qismi sun’iy intellekt vositasida yozilgan bo‘lsa, maqola qabul qilinmaydi. </w:t>
      </w:r>
    </w:p>
    <w:p w:rsidR="00774EDF" w:rsidRDefault="00774EDF" w:rsidP="00887B15">
      <w:pPr>
        <w:autoSpaceDE w:val="0"/>
        <w:autoSpaceDN w:val="0"/>
        <w:adjustRightInd w:val="0"/>
        <w:spacing w:after="0" w:line="240" w:lineRule="auto"/>
        <w:ind w:firstLine="705"/>
        <w:jc w:val="both"/>
        <w:rPr>
          <w:rFonts w:ascii="Times New Roman" w:hAnsi="Times New Roman" w:cs="Times New Roman"/>
          <w:noProof/>
          <w:color w:val="000000"/>
          <w:sz w:val="28"/>
          <w:szCs w:val="28"/>
          <w:lang w:val="en-US"/>
        </w:rPr>
      </w:pPr>
    </w:p>
    <w:p w:rsidR="00774EDF" w:rsidRPr="00BB1DE7" w:rsidRDefault="00774EDF" w:rsidP="00887B15">
      <w:pPr>
        <w:autoSpaceDE w:val="0"/>
        <w:autoSpaceDN w:val="0"/>
        <w:adjustRightInd w:val="0"/>
        <w:spacing w:after="0" w:line="240" w:lineRule="auto"/>
        <w:ind w:firstLine="705"/>
        <w:jc w:val="both"/>
        <w:rPr>
          <w:rFonts w:ascii="Times New Roman" w:hAnsi="Times New Roman" w:cs="Times New Roman"/>
          <w:b/>
          <w:noProof/>
          <w:color w:val="000000"/>
          <w:sz w:val="28"/>
          <w:szCs w:val="28"/>
          <w:lang w:val="en-US"/>
        </w:rPr>
      </w:pPr>
      <w:r w:rsidRPr="00BB1DE7">
        <w:rPr>
          <w:rFonts w:ascii="Times New Roman" w:hAnsi="Times New Roman" w:cs="Times New Roman"/>
          <w:b/>
          <w:noProof/>
          <w:color w:val="000000"/>
          <w:sz w:val="28"/>
          <w:szCs w:val="28"/>
          <w:lang w:val="en-US"/>
        </w:rPr>
        <w:t xml:space="preserve">5. Muallif maqolada keltirilgan ma’lumotlarning toʻgʻriligi uchun shaxsan javobgar hisoblanadi. Bunda, amaldagi normativ-huquqiy hujjatlardan foydalanilganda ularning toʻgʻriligini ta’minlashi shart! </w:t>
      </w:r>
    </w:p>
    <w:p w:rsidR="00774EDF" w:rsidRDefault="00774EDF" w:rsidP="00887B15">
      <w:pPr>
        <w:autoSpaceDE w:val="0"/>
        <w:autoSpaceDN w:val="0"/>
        <w:adjustRightInd w:val="0"/>
        <w:spacing w:after="0" w:line="240" w:lineRule="auto"/>
        <w:ind w:firstLine="705"/>
        <w:rPr>
          <w:rFonts w:ascii="Times New Roman" w:hAnsi="Times New Roman" w:cs="Times New Roman"/>
          <w:noProof/>
          <w:sz w:val="28"/>
          <w:szCs w:val="28"/>
          <w:lang w:val="en-US"/>
        </w:rPr>
      </w:pPr>
    </w:p>
    <w:p w:rsidR="00631808" w:rsidRPr="00631808" w:rsidRDefault="00774EDF" w:rsidP="00887B15">
      <w:pPr>
        <w:autoSpaceDE w:val="0"/>
        <w:autoSpaceDN w:val="0"/>
        <w:adjustRightInd w:val="0"/>
        <w:spacing w:after="0" w:line="240" w:lineRule="auto"/>
        <w:ind w:firstLine="705"/>
        <w:rPr>
          <w:rFonts w:ascii="Times New Roman" w:hAnsi="Times New Roman" w:cs="Times New Roman"/>
          <w:noProof/>
          <w:sz w:val="28"/>
          <w:szCs w:val="28"/>
          <w:lang w:val="en-US"/>
        </w:rPr>
      </w:pPr>
      <w:r>
        <w:rPr>
          <w:rFonts w:ascii="Times New Roman" w:hAnsi="Times New Roman" w:cs="Times New Roman"/>
          <w:noProof/>
          <w:sz w:val="28"/>
          <w:szCs w:val="28"/>
          <w:lang w:val="en-US"/>
        </w:rPr>
        <w:t>6</w:t>
      </w:r>
      <w:r w:rsidR="00631808" w:rsidRPr="00631808">
        <w:rPr>
          <w:rFonts w:ascii="Times New Roman" w:hAnsi="Times New Roman" w:cs="Times New Roman"/>
          <w:noProof/>
          <w:sz w:val="28"/>
          <w:szCs w:val="28"/>
          <w:lang w:val="en-US"/>
        </w:rPr>
        <w:t>. Ilmiy maqolaning matni quyidagi tarzda rasmiylashtiriladi:</w:t>
      </w:r>
    </w:p>
    <w:p w:rsidR="00631808" w:rsidRPr="00631808" w:rsidRDefault="00631808" w:rsidP="00887B15">
      <w:pPr>
        <w:autoSpaceDE w:val="0"/>
        <w:autoSpaceDN w:val="0"/>
        <w:adjustRightInd w:val="0"/>
        <w:spacing w:after="0" w:line="240" w:lineRule="auto"/>
        <w:rPr>
          <w:rFonts w:ascii="Times New Roman" w:hAnsi="Times New Roman" w:cs="Times New Roman"/>
          <w:b/>
          <w:bCs/>
          <w:noProof/>
          <w:sz w:val="28"/>
          <w:szCs w:val="28"/>
          <w:lang w:val="en-US"/>
        </w:rPr>
      </w:pPr>
    </w:p>
    <w:p w:rsidR="00774EDF" w:rsidRDefault="00774EDF" w:rsidP="00887B15">
      <w:pPr>
        <w:autoSpaceDE w:val="0"/>
        <w:autoSpaceDN w:val="0"/>
        <w:adjustRightInd w:val="0"/>
        <w:spacing w:after="0" w:line="240" w:lineRule="auto"/>
        <w:rPr>
          <w:rFonts w:ascii="Times New Roman" w:hAnsi="Times New Roman" w:cs="Times New Roman"/>
          <w:b/>
          <w:bCs/>
          <w:noProof/>
          <w:sz w:val="28"/>
          <w:szCs w:val="28"/>
          <w:lang w:val="en-US"/>
        </w:rPr>
      </w:pPr>
    </w:p>
    <w:p w:rsidR="00774EDF" w:rsidRDefault="00774EDF" w:rsidP="00887B15">
      <w:pPr>
        <w:autoSpaceDE w:val="0"/>
        <w:autoSpaceDN w:val="0"/>
        <w:adjustRightInd w:val="0"/>
        <w:spacing w:after="0" w:line="240" w:lineRule="auto"/>
        <w:rPr>
          <w:rFonts w:ascii="Times New Roman" w:hAnsi="Times New Roman" w:cs="Times New Roman"/>
          <w:b/>
          <w:bCs/>
          <w:noProof/>
          <w:sz w:val="28"/>
          <w:szCs w:val="28"/>
          <w:lang w:val="en-US"/>
        </w:rPr>
      </w:pPr>
    </w:p>
    <w:p w:rsidR="00774EDF" w:rsidRDefault="00774EDF" w:rsidP="00887B15">
      <w:pPr>
        <w:autoSpaceDE w:val="0"/>
        <w:autoSpaceDN w:val="0"/>
        <w:adjustRightInd w:val="0"/>
        <w:spacing w:after="0" w:line="240" w:lineRule="auto"/>
        <w:rPr>
          <w:rFonts w:ascii="Times New Roman" w:hAnsi="Times New Roman" w:cs="Times New Roman"/>
          <w:b/>
          <w:bCs/>
          <w:noProof/>
          <w:sz w:val="28"/>
          <w:szCs w:val="28"/>
          <w:lang w:val="en-US"/>
        </w:rPr>
      </w:pPr>
    </w:p>
    <w:p w:rsidR="00774EDF" w:rsidRDefault="00774EDF" w:rsidP="00887B15">
      <w:pPr>
        <w:autoSpaceDE w:val="0"/>
        <w:autoSpaceDN w:val="0"/>
        <w:adjustRightInd w:val="0"/>
        <w:spacing w:after="0" w:line="240" w:lineRule="auto"/>
        <w:rPr>
          <w:rFonts w:ascii="Times New Roman" w:hAnsi="Times New Roman" w:cs="Times New Roman"/>
          <w:b/>
          <w:bCs/>
          <w:noProof/>
          <w:sz w:val="28"/>
          <w:szCs w:val="28"/>
          <w:lang w:val="en-US"/>
        </w:rPr>
      </w:pPr>
    </w:p>
    <w:p w:rsidR="00774EDF" w:rsidRDefault="00774EDF" w:rsidP="00887B15">
      <w:pPr>
        <w:autoSpaceDE w:val="0"/>
        <w:autoSpaceDN w:val="0"/>
        <w:adjustRightInd w:val="0"/>
        <w:spacing w:after="0" w:line="240" w:lineRule="auto"/>
        <w:rPr>
          <w:rFonts w:ascii="Times New Roman" w:hAnsi="Times New Roman" w:cs="Times New Roman"/>
          <w:b/>
          <w:bCs/>
          <w:noProof/>
          <w:sz w:val="28"/>
          <w:szCs w:val="28"/>
          <w:lang w:val="en-US"/>
        </w:rPr>
      </w:pPr>
    </w:p>
    <w:p w:rsidR="00774EDF" w:rsidRDefault="00774EDF" w:rsidP="00887B15">
      <w:pPr>
        <w:autoSpaceDE w:val="0"/>
        <w:autoSpaceDN w:val="0"/>
        <w:adjustRightInd w:val="0"/>
        <w:spacing w:after="0" w:line="240" w:lineRule="auto"/>
        <w:rPr>
          <w:rFonts w:ascii="Times New Roman" w:hAnsi="Times New Roman" w:cs="Times New Roman"/>
          <w:b/>
          <w:bCs/>
          <w:noProof/>
          <w:sz w:val="28"/>
          <w:szCs w:val="28"/>
          <w:lang w:val="en-US"/>
        </w:rPr>
      </w:pPr>
    </w:p>
    <w:p w:rsidR="00774EDF" w:rsidRDefault="00774EDF" w:rsidP="00887B15">
      <w:pPr>
        <w:autoSpaceDE w:val="0"/>
        <w:autoSpaceDN w:val="0"/>
        <w:adjustRightInd w:val="0"/>
        <w:spacing w:after="0" w:line="240" w:lineRule="auto"/>
        <w:rPr>
          <w:rFonts w:ascii="Times New Roman" w:hAnsi="Times New Roman" w:cs="Times New Roman"/>
          <w:b/>
          <w:bCs/>
          <w:noProof/>
          <w:sz w:val="28"/>
          <w:szCs w:val="28"/>
          <w:lang w:val="en-US"/>
        </w:rPr>
      </w:pPr>
    </w:p>
    <w:p w:rsidR="00631808" w:rsidRPr="00631808" w:rsidRDefault="00631808" w:rsidP="00887B15">
      <w:pPr>
        <w:autoSpaceDE w:val="0"/>
        <w:autoSpaceDN w:val="0"/>
        <w:adjustRightInd w:val="0"/>
        <w:spacing w:after="0" w:line="240" w:lineRule="auto"/>
        <w:rPr>
          <w:rFonts w:ascii="Times New Roman" w:hAnsi="Times New Roman" w:cs="Times New Roman"/>
          <w:noProof/>
          <w:sz w:val="28"/>
          <w:szCs w:val="28"/>
          <w:lang w:val="en-US"/>
        </w:rPr>
      </w:pPr>
      <w:r w:rsidRPr="00631808">
        <w:rPr>
          <w:rFonts w:ascii="Times New Roman" w:hAnsi="Times New Roman" w:cs="Times New Roman"/>
          <w:b/>
          <w:bCs/>
          <w:noProof/>
          <w:sz w:val="28"/>
          <w:szCs w:val="28"/>
          <w:lang w:val="en-US"/>
        </w:rPr>
        <w:t>Yuridik fan yoʻnalishi:</w:t>
      </w:r>
      <w:r w:rsidRPr="00631808">
        <w:rPr>
          <w:rFonts w:ascii="Times New Roman" w:hAnsi="Times New Roman" w:cs="Times New Roman"/>
          <w:noProof/>
          <w:sz w:val="28"/>
          <w:szCs w:val="28"/>
          <w:lang w:val="en-US"/>
        </w:rPr>
        <w:t xml:space="preserve"> (masalan: Fuqarolik huquqi)</w:t>
      </w:r>
    </w:p>
    <w:p w:rsidR="00631808" w:rsidRPr="00631808" w:rsidRDefault="00631808" w:rsidP="00887B15">
      <w:pPr>
        <w:autoSpaceDE w:val="0"/>
        <w:autoSpaceDN w:val="0"/>
        <w:adjustRightInd w:val="0"/>
        <w:spacing w:after="0" w:line="240" w:lineRule="auto"/>
        <w:rPr>
          <w:rFonts w:ascii="Times New Roman" w:hAnsi="Times New Roman" w:cs="Times New Roman"/>
          <w:b/>
          <w:bCs/>
          <w:noProof/>
          <w:sz w:val="28"/>
          <w:szCs w:val="28"/>
          <w:lang w:val="en-US"/>
        </w:rPr>
      </w:pPr>
    </w:p>
    <w:p w:rsidR="00631808" w:rsidRPr="00631808" w:rsidRDefault="00631808" w:rsidP="00887B15">
      <w:pPr>
        <w:autoSpaceDE w:val="0"/>
        <w:autoSpaceDN w:val="0"/>
        <w:adjustRightInd w:val="0"/>
        <w:spacing w:after="0" w:line="240" w:lineRule="auto"/>
        <w:rPr>
          <w:rFonts w:ascii="Times New Roman" w:hAnsi="Times New Roman" w:cs="Times New Roman"/>
          <w:b/>
          <w:bCs/>
          <w:noProof/>
          <w:sz w:val="28"/>
          <w:szCs w:val="28"/>
          <w:lang w:val="en-US"/>
        </w:rPr>
      </w:pPr>
      <w:r w:rsidRPr="00631808">
        <w:rPr>
          <w:rFonts w:ascii="Times New Roman" w:hAnsi="Times New Roman" w:cs="Times New Roman"/>
          <w:b/>
          <w:bCs/>
          <w:noProof/>
          <w:sz w:val="28"/>
          <w:szCs w:val="28"/>
          <w:lang w:val="en-US"/>
        </w:rPr>
        <w:t xml:space="preserve">UDK: </w:t>
      </w:r>
    </w:p>
    <w:p w:rsidR="00631808" w:rsidRPr="00631808" w:rsidRDefault="00631808" w:rsidP="00887B15">
      <w:pPr>
        <w:autoSpaceDE w:val="0"/>
        <w:autoSpaceDN w:val="0"/>
        <w:adjustRightInd w:val="0"/>
        <w:spacing w:after="0" w:line="240" w:lineRule="auto"/>
        <w:rPr>
          <w:rFonts w:ascii="Times New Roman" w:hAnsi="Times New Roman" w:cs="Times New Roman"/>
          <w:b/>
          <w:bCs/>
          <w:noProof/>
          <w:sz w:val="28"/>
          <w:szCs w:val="28"/>
          <w:lang w:val="en-US"/>
        </w:rPr>
      </w:pPr>
      <w:r w:rsidRPr="00631808">
        <w:rPr>
          <w:rFonts w:ascii="Times New Roman" w:hAnsi="Times New Roman" w:cs="Times New Roman"/>
          <w:b/>
          <w:bCs/>
          <w:noProof/>
          <w:sz w:val="28"/>
          <w:szCs w:val="28"/>
          <w:lang w:val="en-US"/>
        </w:rPr>
        <w:t>ORCID:</w:t>
      </w:r>
    </w:p>
    <w:p w:rsidR="00631808" w:rsidRPr="00631808" w:rsidRDefault="00631808" w:rsidP="00887B15">
      <w:pPr>
        <w:autoSpaceDE w:val="0"/>
        <w:autoSpaceDN w:val="0"/>
        <w:adjustRightInd w:val="0"/>
        <w:spacing w:after="0" w:line="240" w:lineRule="auto"/>
        <w:jc w:val="center"/>
        <w:rPr>
          <w:rFonts w:ascii="Times New Roman" w:hAnsi="Times New Roman" w:cs="Times New Roman"/>
          <w:b/>
          <w:bCs/>
          <w:noProof/>
          <w:sz w:val="28"/>
          <w:szCs w:val="28"/>
          <w:lang w:val="en-US"/>
        </w:rPr>
      </w:pPr>
      <w:r w:rsidRPr="00631808">
        <w:rPr>
          <w:rFonts w:ascii="Times New Roman" w:hAnsi="Times New Roman" w:cs="Times New Roman"/>
          <w:b/>
          <w:bCs/>
          <w:noProof/>
          <w:sz w:val="28"/>
          <w:szCs w:val="28"/>
          <w:lang w:val="en-US"/>
        </w:rPr>
        <w:t xml:space="preserve">MAQOLANING SARLAVHASI </w:t>
      </w:r>
    </w:p>
    <w:p w:rsidR="00631808" w:rsidRPr="00631808" w:rsidRDefault="00631808" w:rsidP="00887B15">
      <w:pPr>
        <w:autoSpaceDE w:val="0"/>
        <w:autoSpaceDN w:val="0"/>
        <w:adjustRightInd w:val="0"/>
        <w:spacing w:after="0" w:line="240" w:lineRule="auto"/>
        <w:jc w:val="center"/>
        <w:rPr>
          <w:rFonts w:ascii="Times New Roman" w:hAnsi="Times New Roman" w:cs="Times New Roman"/>
          <w:noProof/>
          <w:sz w:val="28"/>
          <w:szCs w:val="28"/>
          <w:lang w:val="en-US"/>
        </w:rPr>
      </w:pPr>
    </w:p>
    <w:p w:rsidR="00631808" w:rsidRPr="00631808" w:rsidRDefault="00631808" w:rsidP="00887B15">
      <w:pPr>
        <w:autoSpaceDE w:val="0"/>
        <w:autoSpaceDN w:val="0"/>
        <w:adjustRightInd w:val="0"/>
        <w:spacing w:after="0" w:line="240" w:lineRule="auto"/>
        <w:jc w:val="center"/>
        <w:rPr>
          <w:rFonts w:ascii="Times New Roman" w:hAnsi="Times New Roman" w:cs="Times New Roman"/>
          <w:noProof/>
          <w:sz w:val="28"/>
          <w:szCs w:val="28"/>
          <w:lang w:val="en-US"/>
        </w:rPr>
      </w:pPr>
    </w:p>
    <w:p w:rsidR="00631808" w:rsidRPr="00631808" w:rsidRDefault="00631808" w:rsidP="00887B15">
      <w:pPr>
        <w:autoSpaceDE w:val="0"/>
        <w:autoSpaceDN w:val="0"/>
        <w:adjustRightInd w:val="0"/>
        <w:spacing w:after="0" w:line="240" w:lineRule="auto"/>
        <w:jc w:val="right"/>
        <w:rPr>
          <w:rFonts w:ascii="Times New Roman" w:hAnsi="Times New Roman" w:cs="Times New Roman"/>
          <w:b/>
          <w:bCs/>
          <w:noProof/>
          <w:sz w:val="28"/>
          <w:szCs w:val="28"/>
          <w:lang w:val="en-US"/>
        </w:rPr>
      </w:pPr>
      <w:r w:rsidRPr="00631808">
        <w:rPr>
          <w:rFonts w:ascii="Times New Roman" w:hAnsi="Times New Roman" w:cs="Times New Roman"/>
          <w:b/>
          <w:bCs/>
          <w:noProof/>
          <w:sz w:val="28"/>
          <w:szCs w:val="28"/>
          <w:lang w:val="en-US"/>
        </w:rPr>
        <w:t>Maqola muallifi (shu jumladan hammualliflar):</w:t>
      </w:r>
    </w:p>
    <w:p w:rsidR="00631808" w:rsidRPr="00631808" w:rsidRDefault="00631808" w:rsidP="00887B15">
      <w:pPr>
        <w:autoSpaceDE w:val="0"/>
        <w:autoSpaceDN w:val="0"/>
        <w:adjustRightInd w:val="0"/>
        <w:spacing w:after="0" w:line="240" w:lineRule="auto"/>
        <w:jc w:val="right"/>
        <w:rPr>
          <w:rFonts w:ascii="Times New Roman" w:hAnsi="Times New Roman" w:cs="Times New Roman"/>
          <w:noProof/>
          <w:sz w:val="28"/>
          <w:szCs w:val="28"/>
          <w:lang w:val="en-US"/>
        </w:rPr>
      </w:pPr>
      <w:r w:rsidRPr="00631808">
        <w:rPr>
          <w:rFonts w:ascii="Times New Roman" w:hAnsi="Times New Roman" w:cs="Times New Roman"/>
          <w:b/>
          <w:bCs/>
          <w:noProof/>
          <w:sz w:val="28"/>
          <w:szCs w:val="28"/>
          <w:lang w:val="en-US"/>
        </w:rPr>
        <w:t>familiyasi, ismi, otasining ismi</w:t>
      </w:r>
      <w:r w:rsidRPr="00631808">
        <w:rPr>
          <w:rFonts w:ascii="Times New Roman" w:hAnsi="Times New Roman" w:cs="Times New Roman"/>
          <w:noProof/>
          <w:sz w:val="28"/>
          <w:szCs w:val="28"/>
          <w:lang w:val="en-US"/>
        </w:rPr>
        <w:t xml:space="preserve"> (toʻliq, pasport boʻyicha),</w:t>
      </w:r>
    </w:p>
    <w:p w:rsidR="00631808" w:rsidRPr="00631808" w:rsidRDefault="00631808" w:rsidP="00887B15">
      <w:pPr>
        <w:autoSpaceDE w:val="0"/>
        <w:autoSpaceDN w:val="0"/>
        <w:adjustRightInd w:val="0"/>
        <w:spacing w:after="0" w:line="240" w:lineRule="auto"/>
        <w:jc w:val="right"/>
        <w:rPr>
          <w:rFonts w:ascii="Times New Roman" w:hAnsi="Times New Roman" w:cs="Times New Roman"/>
          <w:noProof/>
          <w:sz w:val="28"/>
          <w:szCs w:val="28"/>
          <w:lang w:val="en-US"/>
        </w:rPr>
      </w:pPr>
      <w:r w:rsidRPr="00631808">
        <w:rPr>
          <w:rFonts w:ascii="Times New Roman" w:hAnsi="Times New Roman" w:cs="Times New Roman"/>
          <w:b/>
          <w:bCs/>
          <w:noProof/>
          <w:sz w:val="28"/>
          <w:szCs w:val="28"/>
          <w:lang w:val="en-US"/>
        </w:rPr>
        <w:t>ilmiy darajasi</w:t>
      </w:r>
      <w:r w:rsidRPr="00631808">
        <w:rPr>
          <w:rFonts w:ascii="Times New Roman" w:hAnsi="Times New Roman" w:cs="Times New Roman"/>
          <w:noProof/>
          <w:sz w:val="28"/>
          <w:szCs w:val="28"/>
          <w:lang w:val="en-US"/>
        </w:rPr>
        <w:t xml:space="preserve"> (agar boʻlsa),</w:t>
      </w:r>
    </w:p>
    <w:p w:rsidR="00631808" w:rsidRPr="00631808" w:rsidRDefault="00631808" w:rsidP="00887B15">
      <w:pPr>
        <w:autoSpaceDE w:val="0"/>
        <w:autoSpaceDN w:val="0"/>
        <w:adjustRightInd w:val="0"/>
        <w:spacing w:after="0" w:line="240" w:lineRule="auto"/>
        <w:jc w:val="right"/>
        <w:rPr>
          <w:rFonts w:ascii="Times New Roman" w:hAnsi="Times New Roman" w:cs="Times New Roman"/>
          <w:noProof/>
          <w:sz w:val="28"/>
          <w:szCs w:val="28"/>
          <w:lang w:val="en-US"/>
        </w:rPr>
      </w:pPr>
      <w:r w:rsidRPr="00631808">
        <w:rPr>
          <w:rFonts w:ascii="Times New Roman" w:hAnsi="Times New Roman" w:cs="Times New Roman"/>
          <w:b/>
          <w:bCs/>
          <w:noProof/>
          <w:sz w:val="28"/>
          <w:szCs w:val="28"/>
          <w:lang w:val="en-US"/>
        </w:rPr>
        <w:t>ish joyi</w:t>
      </w:r>
      <w:r w:rsidRPr="00631808">
        <w:rPr>
          <w:rFonts w:ascii="Times New Roman" w:hAnsi="Times New Roman" w:cs="Times New Roman"/>
          <w:noProof/>
          <w:sz w:val="28"/>
          <w:szCs w:val="28"/>
          <w:lang w:val="en-US"/>
        </w:rPr>
        <w:t xml:space="preserve"> (toʻliq),</w:t>
      </w:r>
    </w:p>
    <w:p w:rsidR="00631808" w:rsidRPr="00631808" w:rsidRDefault="00631808" w:rsidP="00887B15">
      <w:pPr>
        <w:autoSpaceDE w:val="0"/>
        <w:autoSpaceDN w:val="0"/>
        <w:adjustRightInd w:val="0"/>
        <w:spacing w:after="0" w:line="240" w:lineRule="auto"/>
        <w:jc w:val="right"/>
        <w:rPr>
          <w:rFonts w:ascii="Times New Roman" w:hAnsi="Times New Roman" w:cs="Times New Roman"/>
          <w:noProof/>
          <w:sz w:val="28"/>
          <w:szCs w:val="28"/>
          <w:lang w:val="en-US"/>
        </w:rPr>
      </w:pPr>
      <w:r w:rsidRPr="00631808">
        <w:rPr>
          <w:rFonts w:ascii="Times New Roman" w:hAnsi="Times New Roman" w:cs="Times New Roman"/>
          <w:b/>
          <w:bCs/>
          <w:noProof/>
          <w:sz w:val="28"/>
          <w:szCs w:val="28"/>
          <w:lang w:val="en-US"/>
        </w:rPr>
        <w:t>lavozimi</w:t>
      </w:r>
      <w:r w:rsidRPr="00631808">
        <w:rPr>
          <w:rFonts w:ascii="Times New Roman" w:hAnsi="Times New Roman" w:cs="Times New Roman"/>
          <w:noProof/>
          <w:sz w:val="28"/>
          <w:szCs w:val="28"/>
          <w:lang w:val="en-US"/>
        </w:rPr>
        <w:t xml:space="preserve"> (toʻliq),</w:t>
      </w:r>
    </w:p>
    <w:p w:rsidR="00631808" w:rsidRPr="00631808" w:rsidRDefault="00631808" w:rsidP="00887B15">
      <w:pPr>
        <w:autoSpaceDE w:val="0"/>
        <w:autoSpaceDN w:val="0"/>
        <w:adjustRightInd w:val="0"/>
        <w:spacing w:after="0" w:line="240" w:lineRule="auto"/>
        <w:jc w:val="right"/>
        <w:rPr>
          <w:rFonts w:ascii="Times New Roman" w:hAnsi="Times New Roman" w:cs="Times New Roman"/>
          <w:b/>
          <w:bCs/>
          <w:noProof/>
          <w:sz w:val="28"/>
          <w:szCs w:val="28"/>
          <w:lang w:val="en-US"/>
        </w:rPr>
      </w:pPr>
      <w:r w:rsidRPr="00631808">
        <w:rPr>
          <w:rFonts w:ascii="Times New Roman" w:hAnsi="Times New Roman" w:cs="Times New Roman"/>
          <w:b/>
          <w:bCs/>
          <w:noProof/>
          <w:sz w:val="28"/>
          <w:szCs w:val="28"/>
          <w:lang w:val="en-US"/>
        </w:rPr>
        <w:t>elektron pochta manzili, aloqa telefonlari.</w:t>
      </w:r>
    </w:p>
    <w:p w:rsidR="00631808" w:rsidRPr="00631808" w:rsidRDefault="00631808" w:rsidP="00887B15">
      <w:pPr>
        <w:autoSpaceDE w:val="0"/>
        <w:autoSpaceDN w:val="0"/>
        <w:adjustRightInd w:val="0"/>
        <w:spacing w:after="0" w:line="240" w:lineRule="auto"/>
        <w:jc w:val="right"/>
        <w:rPr>
          <w:rFonts w:ascii="Times New Roman" w:hAnsi="Times New Roman" w:cs="Times New Roman"/>
          <w:b/>
          <w:bCs/>
          <w:noProof/>
          <w:sz w:val="28"/>
          <w:szCs w:val="28"/>
          <w:lang w:val="en-US"/>
        </w:rPr>
      </w:pPr>
    </w:p>
    <w:p w:rsidR="00631808" w:rsidRPr="00631808" w:rsidRDefault="00631808" w:rsidP="00887B15">
      <w:pPr>
        <w:autoSpaceDE w:val="0"/>
        <w:autoSpaceDN w:val="0"/>
        <w:adjustRightInd w:val="0"/>
        <w:spacing w:after="0" w:line="240" w:lineRule="auto"/>
        <w:jc w:val="right"/>
        <w:rPr>
          <w:rFonts w:ascii="Times New Roman" w:hAnsi="Times New Roman" w:cs="Times New Roman"/>
          <w:b/>
          <w:bCs/>
          <w:noProof/>
          <w:sz w:val="28"/>
          <w:szCs w:val="28"/>
          <w:lang w:val="en-US"/>
        </w:rPr>
      </w:pPr>
    </w:p>
    <w:p w:rsidR="00631808" w:rsidRPr="00631808" w:rsidRDefault="00631808" w:rsidP="00887B15">
      <w:pPr>
        <w:autoSpaceDE w:val="0"/>
        <w:autoSpaceDN w:val="0"/>
        <w:adjustRightInd w:val="0"/>
        <w:spacing w:after="0" w:line="240" w:lineRule="auto"/>
        <w:rPr>
          <w:rFonts w:ascii="Times New Roman" w:hAnsi="Times New Roman" w:cs="Times New Roman"/>
          <w:b/>
          <w:bCs/>
          <w:i/>
          <w:iCs/>
          <w:noProof/>
          <w:sz w:val="28"/>
          <w:szCs w:val="28"/>
          <w:lang w:val="en-US"/>
        </w:rPr>
      </w:pPr>
      <w:r w:rsidRPr="00631808">
        <w:rPr>
          <w:rFonts w:ascii="Times New Roman" w:hAnsi="Times New Roman" w:cs="Times New Roman"/>
          <w:b/>
          <w:bCs/>
          <w:i/>
          <w:iCs/>
          <w:noProof/>
          <w:sz w:val="28"/>
          <w:szCs w:val="28"/>
          <w:lang w:val="en-US"/>
        </w:rPr>
        <w:t xml:space="preserve">Annotatsiya.  </w:t>
      </w:r>
    </w:p>
    <w:p w:rsidR="00631808" w:rsidRPr="00631808" w:rsidRDefault="00631808" w:rsidP="00887B15">
      <w:pPr>
        <w:autoSpaceDE w:val="0"/>
        <w:autoSpaceDN w:val="0"/>
        <w:adjustRightInd w:val="0"/>
        <w:spacing w:after="0" w:line="240" w:lineRule="auto"/>
        <w:rPr>
          <w:rFonts w:ascii="Times New Roman" w:hAnsi="Times New Roman" w:cs="Times New Roman"/>
          <w:i/>
          <w:iCs/>
          <w:noProof/>
          <w:sz w:val="28"/>
          <w:szCs w:val="28"/>
          <w:lang w:val="en-US"/>
        </w:rPr>
      </w:pPr>
      <w:r w:rsidRPr="00631808">
        <w:rPr>
          <w:rFonts w:ascii="Times New Roman" w:hAnsi="Times New Roman" w:cs="Times New Roman"/>
          <w:b/>
          <w:bCs/>
          <w:i/>
          <w:iCs/>
          <w:noProof/>
          <w:sz w:val="28"/>
          <w:szCs w:val="28"/>
          <w:lang w:val="en-US"/>
        </w:rPr>
        <w:t>Kalit soʻzlar</w:t>
      </w:r>
      <w:r w:rsidRPr="00631808">
        <w:rPr>
          <w:rFonts w:ascii="Times New Roman" w:hAnsi="Times New Roman" w:cs="Times New Roman"/>
          <w:i/>
          <w:iCs/>
          <w:noProof/>
          <w:sz w:val="28"/>
          <w:szCs w:val="28"/>
          <w:lang w:val="en-US"/>
        </w:rPr>
        <w:t xml:space="preserve">:    </w:t>
      </w:r>
    </w:p>
    <w:p w:rsidR="00631808" w:rsidRPr="00631808" w:rsidRDefault="00631808" w:rsidP="00887B15">
      <w:pPr>
        <w:autoSpaceDE w:val="0"/>
        <w:autoSpaceDN w:val="0"/>
        <w:adjustRightInd w:val="0"/>
        <w:spacing w:after="0" w:line="240" w:lineRule="auto"/>
        <w:rPr>
          <w:rFonts w:ascii="Times New Roman" w:hAnsi="Times New Roman" w:cs="Times New Roman"/>
          <w:i/>
          <w:iCs/>
          <w:noProof/>
          <w:sz w:val="28"/>
          <w:szCs w:val="28"/>
          <w:lang w:val="en-US"/>
        </w:rPr>
      </w:pPr>
    </w:p>
    <w:p w:rsidR="00631808" w:rsidRPr="00631808" w:rsidRDefault="00631808" w:rsidP="00887B15">
      <w:pPr>
        <w:autoSpaceDE w:val="0"/>
        <w:autoSpaceDN w:val="0"/>
        <w:adjustRightInd w:val="0"/>
        <w:spacing w:after="0" w:line="240" w:lineRule="auto"/>
        <w:jc w:val="center"/>
        <w:rPr>
          <w:rFonts w:ascii="Times New Roman" w:hAnsi="Times New Roman" w:cs="Times New Roman"/>
          <w:b/>
          <w:bCs/>
          <w:noProof/>
          <w:sz w:val="28"/>
          <w:szCs w:val="28"/>
          <w:lang w:val="en-US"/>
        </w:rPr>
      </w:pPr>
      <w:r w:rsidRPr="00631808">
        <w:rPr>
          <w:rFonts w:ascii="Times New Roman" w:hAnsi="Times New Roman" w:cs="Times New Roman"/>
          <w:b/>
          <w:bCs/>
          <w:noProof/>
          <w:sz w:val="28"/>
          <w:szCs w:val="28"/>
          <w:lang w:val="en-US"/>
        </w:rPr>
        <w:t xml:space="preserve">Yuqorida koʻrsatilgan maʻlumotlar shu tartibda </w:t>
      </w:r>
    </w:p>
    <w:p w:rsidR="00631808" w:rsidRPr="00631808" w:rsidRDefault="00631808" w:rsidP="00887B15">
      <w:pPr>
        <w:autoSpaceDE w:val="0"/>
        <w:autoSpaceDN w:val="0"/>
        <w:adjustRightInd w:val="0"/>
        <w:spacing w:after="0" w:line="240" w:lineRule="auto"/>
        <w:jc w:val="center"/>
        <w:rPr>
          <w:rFonts w:ascii="Times New Roman" w:hAnsi="Times New Roman" w:cs="Times New Roman"/>
          <w:b/>
          <w:bCs/>
          <w:noProof/>
          <w:sz w:val="28"/>
          <w:szCs w:val="28"/>
          <w:lang w:val="en-US"/>
        </w:rPr>
      </w:pPr>
      <w:r w:rsidRPr="00631808">
        <w:rPr>
          <w:rFonts w:ascii="Times New Roman" w:hAnsi="Times New Roman" w:cs="Times New Roman"/>
          <w:b/>
          <w:bCs/>
          <w:noProof/>
          <w:sz w:val="28"/>
          <w:szCs w:val="28"/>
          <w:lang w:val="en-US"/>
        </w:rPr>
        <w:t>oʻzbek, rus va ingliz tillarida boʻlishi kerak!</w:t>
      </w:r>
    </w:p>
    <w:p w:rsidR="00631808" w:rsidRPr="00631808" w:rsidRDefault="00631808" w:rsidP="00887B15">
      <w:pPr>
        <w:autoSpaceDE w:val="0"/>
        <w:autoSpaceDN w:val="0"/>
        <w:adjustRightInd w:val="0"/>
        <w:spacing w:after="0" w:line="240" w:lineRule="auto"/>
        <w:jc w:val="center"/>
        <w:rPr>
          <w:rFonts w:ascii="Times New Roman" w:hAnsi="Times New Roman" w:cs="Times New Roman"/>
          <w:b/>
          <w:bCs/>
          <w:noProof/>
          <w:sz w:val="28"/>
          <w:szCs w:val="28"/>
          <w:lang w:val="en-US"/>
        </w:rPr>
      </w:pPr>
    </w:p>
    <w:p w:rsidR="00631808" w:rsidRPr="00631808" w:rsidRDefault="00631808" w:rsidP="00887B15">
      <w:pPr>
        <w:autoSpaceDE w:val="0"/>
        <w:autoSpaceDN w:val="0"/>
        <w:adjustRightInd w:val="0"/>
        <w:spacing w:after="0" w:line="240" w:lineRule="auto"/>
        <w:jc w:val="center"/>
        <w:rPr>
          <w:rFonts w:ascii="Times New Roman" w:hAnsi="Times New Roman" w:cs="Times New Roman"/>
          <w:b/>
          <w:bCs/>
          <w:noProof/>
          <w:sz w:val="28"/>
          <w:szCs w:val="28"/>
          <w:lang w:val="en-US"/>
        </w:rPr>
      </w:pPr>
      <w:r w:rsidRPr="00631808">
        <w:rPr>
          <w:rFonts w:ascii="Times New Roman" w:hAnsi="Times New Roman" w:cs="Times New Roman"/>
          <w:b/>
          <w:bCs/>
          <w:noProof/>
          <w:sz w:val="28"/>
          <w:szCs w:val="28"/>
          <w:lang w:val="en-US"/>
        </w:rPr>
        <w:t>MAQOLA MATNI</w:t>
      </w:r>
    </w:p>
    <w:p w:rsidR="00631808" w:rsidRPr="00631808" w:rsidRDefault="00631808" w:rsidP="00887B15">
      <w:pPr>
        <w:pBdr>
          <w:bottom w:val="single" w:sz="12" w:space="0" w:color="000000"/>
        </w:pBdr>
        <w:autoSpaceDE w:val="0"/>
        <w:autoSpaceDN w:val="0"/>
        <w:adjustRightInd w:val="0"/>
        <w:spacing w:before="15" w:after="30" w:line="240" w:lineRule="auto"/>
        <w:ind w:left="15" w:right="15"/>
        <w:jc w:val="center"/>
        <w:rPr>
          <w:rFonts w:ascii="Times New Roman" w:hAnsi="Times New Roman" w:cs="Times New Roman"/>
          <w:b/>
          <w:bCs/>
          <w:noProof/>
          <w:sz w:val="28"/>
          <w:szCs w:val="28"/>
          <w:lang w:val="en-US"/>
        </w:rPr>
      </w:pPr>
    </w:p>
    <w:p w:rsidR="00631808" w:rsidRPr="00631808" w:rsidRDefault="00631808" w:rsidP="00887B15">
      <w:pPr>
        <w:autoSpaceDE w:val="0"/>
        <w:autoSpaceDN w:val="0"/>
        <w:adjustRightInd w:val="0"/>
        <w:spacing w:after="0" w:line="240" w:lineRule="auto"/>
        <w:jc w:val="center"/>
        <w:rPr>
          <w:rFonts w:ascii="Times New Roman" w:hAnsi="Times New Roman" w:cs="Times New Roman"/>
          <w:b/>
          <w:bCs/>
          <w:noProof/>
          <w:sz w:val="28"/>
          <w:szCs w:val="28"/>
          <w:lang w:val="en-US"/>
        </w:rPr>
      </w:pPr>
    </w:p>
    <w:p w:rsidR="00631808" w:rsidRPr="00631808" w:rsidRDefault="00B21D16" w:rsidP="00887B15">
      <w:pPr>
        <w:autoSpaceDE w:val="0"/>
        <w:autoSpaceDN w:val="0"/>
        <w:adjustRightInd w:val="0"/>
        <w:spacing w:after="0" w:line="240" w:lineRule="auto"/>
        <w:ind w:firstLine="705"/>
        <w:jc w:val="both"/>
        <w:rPr>
          <w:rFonts w:ascii="Times New Roman" w:hAnsi="Times New Roman" w:cs="Times New Roman"/>
          <w:noProof/>
          <w:sz w:val="28"/>
          <w:szCs w:val="28"/>
          <w:lang w:val="en-US"/>
        </w:rPr>
      </w:pPr>
      <w:r>
        <w:rPr>
          <w:rFonts w:ascii="Times New Roman" w:hAnsi="Times New Roman" w:cs="Times New Roman"/>
          <w:noProof/>
          <w:sz w:val="28"/>
          <w:szCs w:val="28"/>
          <w:lang w:val="en-US"/>
        </w:rPr>
        <w:t>7</w:t>
      </w:r>
      <w:r w:rsidR="00631808" w:rsidRPr="00631808">
        <w:rPr>
          <w:rFonts w:ascii="Times New Roman" w:hAnsi="Times New Roman" w:cs="Times New Roman"/>
          <w:noProof/>
          <w:sz w:val="28"/>
          <w:szCs w:val="28"/>
          <w:lang w:val="en-US"/>
        </w:rPr>
        <w:t xml:space="preserve">. Sarlavha maqolaning eng muhim qismlaridan biri boʻlib, unda mavzu aniq aks etishi lozim. Sarlavha mavhum yoki umumiy fikrlar orqali bayon etilmasligi, akademik uslubda yozilishi, ilmiy izlanish mavzusi negizida yotgan asosiy muammo va masala(lar)ning taklif etiladigan yechimini ifodalashi zarur. Ilmiy maqola sarlavhasida qoʻllaniladigan soʻzlar miqdori 6-10 tadan oshmasligi kerak. Sarlavhada faqat umumqabul qilingan abbreviatura (qisqartma)larni qoʻllash mumkin.    </w:t>
      </w:r>
    </w:p>
    <w:p w:rsidR="00631808" w:rsidRDefault="00631808" w:rsidP="00887B15">
      <w:pPr>
        <w:autoSpaceDE w:val="0"/>
        <w:autoSpaceDN w:val="0"/>
        <w:adjustRightInd w:val="0"/>
        <w:spacing w:after="0" w:line="240" w:lineRule="auto"/>
        <w:ind w:firstLine="705"/>
        <w:jc w:val="both"/>
        <w:rPr>
          <w:rFonts w:ascii="Times New Roman" w:hAnsi="Times New Roman" w:cs="Times New Roman"/>
          <w:noProof/>
          <w:sz w:val="28"/>
          <w:szCs w:val="28"/>
          <w:lang w:val="en-US"/>
        </w:rPr>
      </w:pPr>
    </w:p>
    <w:p w:rsidR="00631808" w:rsidRPr="00631808" w:rsidRDefault="00B21D16" w:rsidP="00887B15">
      <w:pPr>
        <w:autoSpaceDE w:val="0"/>
        <w:autoSpaceDN w:val="0"/>
        <w:adjustRightInd w:val="0"/>
        <w:spacing w:after="0" w:line="240" w:lineRule="auto"/>
        <w:ind w:firstLine="705"/>
        <w:jc w:val="both"/>
        <w:rPr>
          <w:rFonts w:ascii="Times New Roman" w:hAnsi="Times New Roman" w:cs="Times New Roman"/>
          <w:noProof/>
          <w:sz w:val="28"/>
          <w:szCs w:val="28"/>
          <w:lang w:val="en-US"/>
        </w:rPr>
      </w:pPr>
      <w:r>
        <w:rPr>
          <w:rFonts w:ascii="Times New Roman" w:hAnsi="Times New Roman" w:cs="Times New Roman"/>
          <w:noProof/>
          <w:sz w:val="28"/>
          <w:szCs w:val="28"/>
          <w:lang w:val="en-US"/>
        </w:rPr>
        <w:t>8</w:t>
      </w:r>
      <w:r w:rsidR="00631808" w:rsidRPr="00631808">
        <w:rPr>
          <w:rFonts w:ascii="Times New Roman" w:hAnsi="Times New Roman" w:cs="Times New Roman"/>
          <w:noProof/>
          <w:sz w:val="28"/>
          <w:szCs w:val="28"/>
          <w:lang w:val="en-US"/>
        </w:rPr>
        <w:t xml:space="preserve">. Annotatsiyada tadqiqot mavzusining ilmiy-nazariy va amaliy jihatlari haqidagi maʻlumotlar keltirilishi zarur, yaʻni maqolaning qisqacha mazmuni va tavsifi beriladi. </w:t>
      </w:r>
    </w:p>
    <w:p w:rsidR="00631808" w:rsidRPr="00631808" w:rsidRDefault="00631808" w:rsidP="00887B15">
      <w:pPr>
        <w:shd w:val="clear" w:color="auto" w:fill="FFFFFF"/>
        <w:autoSpaceDE w:val="0"/>
        <w:autoSpaceDN w:val="0"/>
        <w:adjustRightInd w:val="0"/>
        <w:spacing w:after="0" w:line="240" w:lineRule="auto"/>
        <w:ind w:firstLine="705"/>
        <w:jc w:val="both"/>
        <w:rPr>
          <w:rFonts w:ascii="Times New Roman" w:hAnsi="Times New Roman" w:cs="Times New Roman"/>
          <w:noProof/>
          <w:sz w:val="28"/>
          <w:szCs w:val="28"/>
          <w:lang w:val="en-US"/>
        </w:rPr>
      </w:pPr>
      <w:r w:rsidRPr="00631808">
        <w:rPr>
          <w:rFonts w:ascii="Times New Roman" w:hAnsi="Times New Roman" w:cs="Times New Roman"/>
          <w:noProof/>
          <w:sz w:val="28"/>
          <w:szCs w:val="28"/>
          <w:lang w:val="en-US"/>
        </w:rPr>
        <w:t xml:space="preserve">Annotatsiya tarkibiy jihatdan maqola mazmunining quyidagi jihatlarini oʻz ichiga olishi kerak: </w:t>
      </w:r>
    </w:p>
    <w:p w:rsidR="00631808" w:rsidRPr="00631808" w:rsidRDefault="00631808" w:rsidP="00887B15">
      <w:pPr>
        <w:shd w:val="clear" w:color="auto" w:fill="FFFFFF"/>
        <w:autoSpaceDE w:val="0"/>
        <w:autoSpaceDN w:val="0"/>
        <w:adjustRightInd w:val="0"/>
        <w:spacing w:after="0" w:line="240" w:lineRule="auto"/>
        <w:ind w:firstLine="705"/>
        <w:jc w:val="both"/>
        <w:rPr>
          <w:rFonts w:ascii="Times New Roman" w:hAnsi="Times New Roman" w:cs="Times New Roman"/>
          <w:noProof/>
          <w:sz w:val="28"/>
          <w:szCs w:val="28"/>
          <w:lang w:val="en-US"/>
        </w:rPr>
      </w:pPr>
      <w:r w:rsidRPr="00631808">
        <w:rPr>
          <w:rFonts w:ascii="Times New Roman" w:hAnsi="Times New Roman" w:cs="Times New Roman"/>
          <w:noProof/>
          <w:sz w:val="28"/>
          <w:szCs w:val="28"/>
          <w:lang w:val="en-US"/>
        </w:rPr>
        <w:t>tadqiqotning predmeti, mavzusi, maqsadi, dolzarbligi, muammoning qoʻyilishi;</w:t>
      </w:r>
    </w:p>
    <w:p w:rsidR="00631808" w:rsidRPr="00631808" w:rsidRDefault="00631808" w:rsidP="00887B15">
      <w:pPr>
        <w:shd w:val="clear" w:color="auto" w:fill="FFFFFF"/>
        <w:autoSpaceDE w:val="0"/>
        <w:autoSpaceDN w:val="0"/>
        <w:adjustRightInd w:val="0"/>
        <w:spacing w:after="0" w:line="240" w:lineRule="auto"/>
        <w:ind w:firstLine="705"/>
        <w:jc w:val="both"/>
        <w:rPr>
          <w:rFonts w:ascii="Times New Roman" w:hAnsi="Times New Roman" w:cs="Times New Roman"/>
          <w:noProof/>
          <w:sz w:val="28"/>
          <w:szCs w:val="28"/>
          <w:lang w:val="en-US"/>
        </w:rPr>
      </w:pPr>
      <w:r w:rsidRPr="00631808">
        <w:rPr>
          <w:rFonts w:ascii="Times New Roman" w:hAnsi="Times New Roman" w:cs="Times New Roman"/>
          <w:noProof/>
          <w:sz w:val="28"/>
          <w:szCs w:val="28"/>
          <w:lang w:val="en-US"/>
        </w:rPr>
        <w:t>tadqiqot metodi/metodologiyasi;</w:t>
      </w:r>
    </w:p>
    <w:p w:rsidR="00631808" w:rsidRPr="00631808" w:rsidRDefault="00631808" w:rsidP="00887B15">
      <w:pPr>
        <w:shd w:val="clear" w:color="auto" w:fill="FFFFFF"/>
        <w:autoSpaceDE w:val="0"/>
        <w:autoSpaceDN w:val="0"/>
        <w:adjustRightInd w:val="0"/>
        <w:spacing w:after="0" w:line="240" w:lineRule="auto"/>
        <w:ind w:firstLine="705"/>
        <w:jc w:val="both"/>
        <w:rPr>
          <w:rFonts w:ascii="Times New Roman" w:hAnsi="Times New Roman" w:cs="Times New Roman"/>
          <w:noProof/>
          <w:sz w:val="28"/>
          <w:szCs w:val="28"/>
          <w:lang w:val="en-US"/>
        </w:rPr>
      </w:pPr>
      <w:r w:rsidRPr="00631808">
        <w:rPr>
          <w:rFonts w:ascii="Times New Roman" w:hAnsi="Times New Roman" w:cs="Times New Roman"/>
          <w:noProof/>
          <w:sz w:val="28"/>
          <w:szCs w:val="28"/>
          <w:lang w:val="en-US"/>
        </w:rPr>
        <w:lastRenderedPageBreak/>
        <w:t>ishning natijalari;</w:t>
      </w:r>
    </w:p>
    <w:p w:rsidR="00631808" w:rsidRPr="00631808" w:rsidRDefault="00631808" w:rsidP="00887B15">
      <w:pPr>
        <w:shd w:val="clear" w:color="auto" w:fill="FFFFFF"/>
        <w:autoSpaceDE w:val="0"/>
        <w:autoSpaceDN w:val="0"/>
        <w:adjustRightInd w:val="0"/>
        <w:spacing w:after="0" w:line="240" w:lineRule="auto"/>
        <w:ind w:firstLine="705"/>
        <w:jc w:val="both"/>
        <w:rPr>
          <w:rFonts w:ascii="Times New Roman" w:hAnsi="Times New Roman" w:cs="Times New Roman"/>
          <w:noProof/>
          <w:sz w:val="28"/>
          <w:szCs w:val="28"/>
          <w:lang w:val="en-US"/>
        </w:rPr>
      </w:pPr>
      <w:r w:rsidRPr="00631808">
        <w:rPr>
          <w:rFonts w:ascii="Times New Roman" w:hAnsi="Times New Roman" w:cs="Times New Roman"/>
          <w:noProof/>
          <w:sz w:val="28"/>
          <w:szCs w:val="28"/>
          <w:lang w:val="en-US"/>
        </w:rPr>
        <w:t>natijalarning qoʻllanish sohasi;</w:t>
      </w:r>
    </w:p>
    <w:p w:rsidR="00631808" w:rsidRPr="00631808" w:rsidRDefault="00631808" w:rsidP="00887B15">
      <w:pPr>
        <w:shd w:val="clear" w:color="auto" w:fill="FFFFFF"/>
        <w:autoSpaceDE w:val="0"/>
        <w:autoSpaceDN w:val="0"/>
        <w:adjustRightInd w:val="0"/>
        <w:spacing w:after="0" w:line="240" w:lineRule="auto"/>
        <w:ind w:firstLine="705"/>
        <w:jc w:val="both"/>
        <w:rPr>
          <w:rFonts w:ascii="Times New Roman" w:hAnsi="Times New Roman" w:cs="Times New Roman"/>
          <w:noProof/>
          <w:sz w:val="28"/>
          <w:szCs w:val="28"/>
          <w:lang w:val="en-US"/>
        </w:rPr>
      </w:pPr>
      <w:r w:rsidRPr="00631808">
        <w:rPr>
          <w:rFonts w:ascii="Times New Roman" w:hAnsi="Times New Roman" w:cs="Times New Roman"/>
          <w:noProof/>
          <w:sz w:val="28"/>
          <w:szCs w:val="28"/>
          <w:lang w:val="en-US"/>
        </w:rPr>
        <w:t>xulosalar.</w:t>
      </w:r>
    </w:p>
    <w:p w:rsidR="00631808" w:rsidRPr="00631808" w:rsidRDefault="00631808" w:rsidP="00887B15">
      <w:pPr>
        <w:shd w:val="clear" w:color="auto" w:fill="FFFFFF"/>
        <w:autoSpaceDE w:val="0"/>
        <w:autoSpaceDN w:val="0"/>
        <w:adjustRightInd w:val="0"/>
        <w:spacing w:after="0" w:line="240" w:lineRule="auto"/>
        <w:ind w:firstLine="705"/>
        <w:jc w:val="both"/>
        <w:rPr>
          <w:rFonts w:ascii="Times New Roman" w:hAnsi="Times New Roman" w:cs="Times New Roman"/>
          <w:noProof/>
          <w:sz w:val="28"/>
          <w:szCs w:val="28"/>
          <w:lang w:val="en-US"/>
        </w:rPr>
      </w:pPr>
      <w:r w:rsidRPr="00631808">
        <w:rPr>
          <w:rFonts w:ascii="Times New Roman" w:hAnsi="Times New Roman" w:cs="Times New Roman"/>
          <w:noProof/>
          <w:sz w:val="28"/>
          <w:szCs w:val="28"/>
          <w:lang w:val="en-US"/>
        </w:rPr>
        <w:t>Yuqoridagi kompozitsiya asosida annotatsiya bir butun matn koʻrinishida yoziladi, abzatslarga, boʻlimlarga ajratilmaydi.</w:t>
      </w:r>
    </w:p>
    <w:p w:rsidR="00631808" w:rsidRPr="00631808" w:rsidRDefault="00631808" w:rsidP="00887B15">
      <w:pPr>
        <w:autoSpaceDE w:val="0"/>
        <w:autoSpaceDN w:val="0"/>
        <w:adjustRightInd w:val="0"/>
        <w:spacing w:after="0" w:line="240" w:lineRule="auto"/>
        <w:ind w:firstLine="705"/>
        <w:jc w:val="both"/>
        <w:rPr>
          <w:rFonts w:ascii="Times New Roman" w:hAnsi="Times New Roman" w:cs="Times New Roman"/>
          <w:noProof/>
          <w:sz w:val="28"/>
          <w:szCs w:val="28"/>
          <w:lang w:val="en-US"/>
        </w:rPr>
      </w:pPr>
      <w:r w:rsidRPr="00631808">
        <w:rPr>
          <w:rFonts w:ascii="Times New Roman" w:hAnsi="Times New Roman" w:cs="Times New Roman"/>
          <w:noProof/>
          <w:sz w:val="28"/>
          <w:szCs w:val="28"/>
          <w:lang w:val="en-US"/>
        </w:rPr>
        <w:t xml:space="preserve">Annotatsiya hajmi 150-250 ta soʻz atrofida boʻlishi lozim. Unda ortiqcha, keraksiz soʻzlarni ishlatish, batafsil tavsiflar keltirish, maqoladagi gaplardan nusxa koʻchirish, sarlavhani aynan yozish, qisqartmalarni qoʻllash, manbalarga havola (ssilka)lar keltirish mumkin emas. </w:t>
      </w:r>
    </w:p>
    <w:p w:rsidR="00631808" w:rsidRPr="00631808" w:rsidRDefault="00631808" w:rsidP="00887B15">
      <w:pPr>
        <w:autoSpaceDE w:val="0"/>
        <w:autoSpaceDN w:val="0"/>
        <w:adjustRightInd w:val="0"/>
        <w:spacing w:after="0" w:line="240" w:lineRule="auto"/>
        <w:ind w:firstLine="705"/>
        <w:jc w:val="both"/>
        <w:rPr>
          <w:rFonts w:ascii="Times New Roman" w:hAnsi="Times New Roman" w:cs="Times New Roman"/>
          <w:noProof/>
          <w:sz w:val="28"/>
          <w:szCs w:val="28"/>
          <w:lang w:val="en-US"/>
        </w:rPr>
      </w:pPr>
    </w:p>
    <w:p w:rsidR="00631808" w:rsidRPr="00631808" w:rsidRDefault="00B21D16" w:rsidP="00887B15">
      <w:pPr>
        <w:autoSpaceDE w:val="0"/>
        <w:autoSpaceDN w:val="0"/>
        <w:adjustRightInd w:val="0"/>
        <w:spacing w:after="0" w:line="240" w:lineRule="auto"/>
        <w:ind w:firstLine="705"/>
        <w:jc w:val="both"/>
        <w:rPr>
          <w:rFonts w:ascii="Times New Roman" w:hAnsi="Times New Roman" w:cs="Times New Roman"/>
          <w:noProof/>
          <w:sz w:val="28"/>
          <w:szCs w:val="28"/>
          <w:lang w:val="en-US"/>
        </w:rPr>
      </w:pPr>
      <w:r>
        <w:rPr>
          <w:rFonts w:ascii="Times New Roman" w:hAnsi="Times New Roman" w:cs="Times New Roman"/>
          <w:noProof/>
          <w:sz w:val="28"/>
          <w:szCs w:val="28"/>
          <w:lang w:val="en-US"/>
        </w:rPr>
        <w:t>9</w:t>
      </w:r>
      <w:r w:rsidR="00631808" w:rsidRPr="00631808">
        <w:rPr>
          <w:rFonts w:ascii="Times New Roman" w:hAnsi="Times New Roman" w:cs="Times New Roman"/>
          <w:noProof/>
          <w:sz w:val="28"/>
          <w:szCs w:val="28"/>
          <w:lang w:val="en-US"/>
        </w:rPr>
        <w:t>. Ilmiy maqolaning semantik oʻzagi (asosi, mohiyati)ni tashkil qiluvchi kalit soʻzlar tadqiqot mavzusini tavsiflash va taʻriflash uchun zarur sanaladigan muhim tushuncha va kategoriyalar roʻyxatidir. Amalda ushbu soʻzlar internet tizimida maqolani izlab topishda yordam beradi. Shu boisdan ham ilmiy maqola(lar)ni tayyorlash vaqtida mavzuning semantik yadrosiga alohida eʻtibor berish darkor.</w:t>
      </w:r>
    </w:p>
    <w:p w:rsidR="00631808" w:rsidRPr="00631808" w:rsidRDefault="00631808" w:rsidP="00887B15">
      <w:pPr>
        <w:shd w:val="clear" w:color="auto" w:fill="FFFFFF"/>
        <w:autoSpaceDE w:val="0"/>
        <w:autoSpaceDN w:val="0"/>
        <w:adjustRightInd w:val="0"/>
        <w:spacing w:after="0" w:line="240" w:lineRule="auto"/>
        <w:ind w:firstLine="705"/>
        <w:jc w:val="both"/>
        <w:rPr>
          <w:rFonts w:ascii="Times New Roman" w:hAnsi="Times New Roman" w:cs="Times New Roman"/>
          <w:noProof/>
          <w:sz w:val="28"/>
          <w:szCs w:val="28"/>
          <w:lang w:val="en-US"/>
        </w:rPr>
      </w:pPr>
      <w:r w:rsidRPr="00631808">
        <w:rPr>
          <w:rFonts w:ascii="Times New Roman" w:hAnsi="Times New Roman" w:cs="Times New Roman"/>
          <w:noProof/>
          <w:sz w:val="28"/>
          <w:szCs w:val="28"/>
          <w:lang w:val="en-US"/>
        </w:rPr>
        <w:t xml:space="preserve">Maqolaga beriladigan kalit soʻzlar 6-8 ta atrofida boʻlib, umumiydan xususiyga qarab tartiblangan boʻlishi, yaʻni mavzu va muammoga tegishli kalit soʻzlardan boshlanib, tadqiqot obyekti va predmetiga taalluqlilari bilan tugallanishi lozim. Kalit soʻzlar sifatida neologizmlar, uzun soʻz birikmalar, gapning uyushiq boʻlaklari ishlatilmaydi. </w:t>
      </w:r>
    </w:p>
    <w:p w:rsidR="00631808" w:rsidRPr="00631808" w:rsidRDefault="00631808" w:rsidP="00887B15">
      <w:pPr>
        <w:autoSpaceDE w:val="0"/>
        <w:autoSpaceDN w:val="0"/>
        <w:adjustRightInd w:val="0"/>
        <w:spacing w:after="0" w:line="240" w:lineRule="auto"/>
        <w:ind w:firstLine="705"/>
        <w:jc w:val="both"/>
        <w:rPr>
          <w:rFonts w:ascii="Times New Roman" w:hAnsi="Times New Roman" w:cs="Times New Roman"/>
          <w:noProof/>
          <w:sz w:val="28"/>
          <w:szCs w:val="28"/>
          <w:lang w:val="en-US"/>
        </w:rPr>
      </w:pPr>
    </w:p>
    <w:p w:rsidR="00631808" w:rsidRPr="00631808" w:rsidRDefault="00B21D16" w:rsidP="00887B15">
      <w:pPr>
        <w:autoSpaceDE w:val="0"/>
        <w:autoSpaceDN w:val="0"/>
        <w:adjustRightInd w:val="0"/>
        <w:spacing w:after="0" w:line="240" w:lineRule="auto"/>
        <w:ind w:firstLine="705"/>
        <w:jc w:val="both"/>
        <w:rPr>
          <w:rFonts w:ascii="Times New Roman" w:hAnsi="Times New Roman" w:cs="Times New Roman"/>
          <w:noProof/>
          <w:sz w:val="28"/>
          <w:szCs w:val="28"/>
          <w:lang w:val="en-US"/>
        </w:rPr>
      </w:pPr>
      <w:r>
        <w:rPr>
          <w:rFonts w:ascii="Times New Roman" w:hAnsi="Times New Roman" w:cs="Times New Roman"/>
          <w:noProof/>
          <w:sz w:val="28"/>
          <w:szCs w:val="28"/>
          <w:lang w:val="en-US"/>
        </w:rPr>
        <w:t>10</w:t>
      </w:r>
      <w:r w:rsidR="00631808" w:rsidRPr="00631808">
        <w:rPr>
          <w:rFonts w:ascii="Times New Roman" w:hAnsi="Times New Roman" w:cs="Times New Roman"/>
          <w:noProof/>
          <w:sz w:val="28"/>
          <w:szCs w:val="28"/>
          <w:lang w:val="en-US"/>
        </w:rPr>
        <w:t>. Ilmiy maqola matni quyidagi talablar asosida tayyorlanadi (matnda mazkur 5 ta qism nomi aynan qayd etiladi):</w:t>
      </w:r>
    </w:p>
    <w:p w:rsidR="00631808" w:rsidRPr="00631808" w:rsidRDefault="00631808" w:rsidP="00887B15">
      <w:pPr>
        <w:autoSpaceDE w:val="0"/>
        <w:autoSpaceDN w:val="0"/>
        <w:adjustRightInd w:val="0"/>
        <w:spacing w:after="0" w:line="240" w:lineRule="auto"/>
        <w:ind w:firstLine="570"/>
        <w:jc w:val="both"/>
        <w:rPr>
          <w:rFonts w:ascii="Times New Roman" w:hAnsi="Times New Roman" w:cs="Times New Roman"/>
          <w:noProof/>
          <w:sz w:val="28"/>
          <w:szCs w:val="28"/>
          <w:lang w:val="en-US"/>
        </w:rPr>
      </w:pPr>
    </w:p>
    <w:tbl>
      <w:tblPr>
        <w:tblW w:w="9480" w:type="dxa"/>
        <w:tblCellSpacing w:w="0" w:type="dxa"/>
        <w:tblInd w:w="-8" w:type="dxa"/>
        <w:tblLayout w:type="fixed"/>
        <w:tblCellMar>
          <w:left w:w="105" w:type="dxa"/>
          <w:right w:w="105" w:type="dxa"/>
        </w:tblCellMar>
        <w:tblLook w:val="0000" w:firstRow="0" w:lastRow="0" w:firstColumn="0" w:lastColumn="0" w:noHBand="0" w:noVBand="0"/>
      </w:tblPr>
      <w:tblGrid>
        <w:gridCol w:w="9480"/>
      </w:tblGrid>
      <w:tr w:rsidR="00631808" w:rsidRPr="00CE5992" w:rsidTr="00183642">
        <w:trPr>
          <w:tblCellSpacing w:w="0" w:type="dxa"/>
        </w:trPr>
        <w:tc>
          <w:tcPr>
            <w:tcW w:w="9248" w:type="dxa"/>
            <w:tcBorders>
              <w:top w:val="single" w:sz="6" w:space="0" w:color="000000"/>
              <w:left w:val="single" w:sz="6" w:space="0" w:color="000000"/>
              <w:bottom w:val="single" w:sz="6" w:space="0" w:color="000000"/>
              <w:right w:val="single" w:sz="6" w:space="0" w:color="000000"/>
            </w:tcBorders>
          </w:tcPr>
          <w:p w:rsidR="00631808" w:rsidRPr="00631808" w:rsidRDefault="00631808" w:rsidP="00183642">
            <w:pPr>
              <w:autoSpaceDE w:val="0"/>
              <w:autoSpaceDN w:val="0"/>
              <w:adjustRightInd w:val="0"/>
              <w:spacing w:after="0" w:line="240" w:lineRule="auto"/>
              <w:jc w:val="both"/>
              <w:rPr>
                <w:rFonts w:ascii="Times New Roman" w:hAnsi="Times New Roman" w:cs="Times New Roman"/>
                <w:b/>
                <w:bCs/>
                <w:noProof/>
                <w:sz w:val="28"/>
                <w:szCs w:val="28"/>
                <w:lang w:val="en-US"/>
              </w:rPr>
            </w:pPr>
            <w:r w:rsidRPr="00631808">
              <w:rPr>
                <w:rFonts w:ascii="Times New Roman" w:hAnsi="Times New Roman" w:cs="Times New Roman"/>
                <w:b/>
                <w:bCs/>
                <w:noProof/>
                <w:sz w:val="28"/>
                <w:szCs w:val="28"/>
                <w:lang w:val="en-US"/>
              </w:rPr>
              <w:t xml:space="preserve">1. Kirish </w:t>
            </w:r>
          </w:p>
          <w:p w:rsidR="00631808" w:rsidRPr="00631808" w:rsidRDefault="00631808" w:rsidP="00183642">
            <w:pPr>
              <w:autoSpaceDE w:val="0"/>
              <w:autoSpaceDN w:val="0"/>
              <w:adjustRightInd w:val="0"/>
              <w:spacing w:after="0" w:line="240" w:lineRule="auto"/>
              <w:jc w:val="both"/>
              <w:rPr>
                <w:rFonts w:ascii="Times New Roman" w:hAnsi="Times New Roman" w:cs="Times New Roman"/>
                <w:noProof/>
                <w:sz w:val="28"/>
                <w:szCs w:val="28"/>
                <w:lang w:val="en-US"/>
              </w:rPr>
            </w:pPr>
            <w:r w:rsidRPr="00631808">
              <w:rPr>
                <w:rFonts w:ascii="Times New Roman" w:hAnsi="Times New Roman" w:cs="Times New Roman"/>
                <w:noProof/>
                <w:sz w:val="28"/>
                <w:szCs w:val="28"/>
                <w:lang w:val="en-US"/>
              </w:rPr>
              <w:t>1.1. Mavzuning dolzarbligi.</w:t>
            </w:r>
          </w:p>
          <w:p w:rsidR="00631808" w:rsidRPr="00631808" w:rsidRDefault="00631808" w:rsidP="00183642">
            <w:pPr>
              <w:autoSpaceDE w:val="0"/>
              <w:autoSpaceDN w:val="0"/>
              <w:adjustRightInd w:val="0"/>
              <w:spacing w:after="0" w:line="240" w:lineRule="auto"/>
              <w:jc w:val="both"/>
              <w:rPr>
                <w:rFonts w:ascii="Times New Roman" w:hAnsi="Times New Roman" w:cs="Times New Roman"/>
                <w:noProof/>
                <w:sz w:val="28"/>
                <w:szCs w:val="28"/>
                <w:lang w:val="en-US"/>
              </w:rPr>
            </w:pPr>
            <w:r w:rsidRPr="00631808">
              <w:rPr>
                <w:rFonts w:ascii="Times New Roman" w:hAnsi="Times New Roman" w:cs="Times New Roman"/>
                <w:noProof/>
                <w:sz w:val="28"/>
                <w:szCs w:val="28"/>
                <w:lang w:val="en-US"/>
              </w:rPr>
              <w:t>1.2. Maqolaning aniq maqsadi va yechilishi lozim boʻlgan masalani asoslash.</w:t>
            </w:r>
          </w:p>
          <w:p w:rsidR="00631808" w:rsidRPr="00631808" w:rsidRDefault="00631808" w:rsidP="00183642">
            <w:pPr>
              <w:autoSpaceDE w:val="0"/>
              <w:autoSpaceDN w:val="0"/>
              <w:adjustRightInd w:val="0"/>
              <w:spacing w:after="0" w:line="240" w:lineRule="auto"/>
              <w:jc w:val="both"/>
              <w:rPr>
                <w:rFonts w:ascii="Times New Roman" w:hAnsi="Times New Roman" w:cs="Times New Roman"/>
                <w:noProof/>
                <w:sz w:val="28"/>
                <w:szCs w:val="28"/>
                <w:lang w:val="en-US"/>
              </w:rPr>
            </w:pPr>
            <w:r w:rsidRPr="00631808">
              <w:rPr>
                <w:rFonts w:ascii="Times New Roman" w:hAnsi="Times New Roman" w:cs="Times New Roman"/>
                <w:noProof/>
                <w:sz w:val="28"/>
                <w:szCs w:val="28"/>
                <w:lang w:val="en-US"/>
              </w:rPr>
              <w:t>1.3. Maqolada qoʻyilgan masalani yechishga boshqa mualliflar qanday yondoshgan, ular qaysi usullarni qoʻllagan va b. (adabiyotlar tahlili).</w:t>
            </w:r>
          </w:p>
        </w:tc>
      </w:tr>
      <w:tr w:rsidR="00631808" w:rsidRPr="00CE5992" w:rsidTr="00183642">
        <w:tblPrEx>
          <w:tblCellSpacing w:w="-8" w:type="dxa"/>
        </w:tblPrEx>
        <w:trPr>
          <w:tblCellSpacing w:w="-8" w:type="dxa"/>
        </w:trPr>
        <w:tc>
          <w:tcPr>
            <w:tcW w:w="9248" w:type="dxa"/>
            <w:tcBorders>
              <w:top w:val="single" w:sz="6" w:space="0" w:color="000000"/>
              <w:left w:val="single" w:sz="6" w:space="0" w:color="000000"/>
              <w:bottom w:val="single" w:sz="6" w:space="0" w:color="000000"/>
              <w:right w:val="single" w:sz="6" w:space="0" w:color="000000"/>
            </w:tcBorders>
          </w:tcPr>
          <w:p w:rsidR="00631808" w:rsidRPr="00631808" w:rsidRDefault="00631808" w:rsidP="00183642">
            <w:pPr>
              <w:autoSpaceDE w:val="0"/>
              <w:autoSpaceDN w:val="0"/>
              <w:adjustRightInd w:val="0"/>
              <w:spacing w:after="0" w:line="240" w:lineRule="auto"/>
              <w:jc w:val="both"/>
              <w:rPr>
                <w:rFonts w:ascii="Times New Roman" w:hAnsi="Times New Roman" w:cs="Times New Roman"/>
                <w:b/>
                <w:bCs/>
                <w:noProof/>
                <w:sz w:val="28"/>
                <w:szCs w:val="28"/>
                <w:lang w:val="en-US"/>
              </w:rPr>
            </w:pPr>
            <w:r w:rsidRPr="00631808">
              <w:rPr>
                <w:rFonts w:ascii="Times New Roman" w:hAnsi="Times New Roman" w:cs="Times New Roman"/>
                <w:b/>
                <w:bCs/>
                <w:noProof/>
                <w:sz w:val="28"/>
                <w:szCs w:val="28"/>
                <w:lang w:val="en-US"/>
              </w:rPr>
              <w:t xml:space="preserve">2. Material va metodlar </w:t>
            </w:r>
          </w:p>
          <w:p w:rsidR="00631808" w:rsidRPr="00631808" w:rsidRDefault="00631808" w:rsidP="00183642">
            <w:pPr>
              <w:autoSpaceDE w:val="0"/>
              <w:autoSpaceDN w:val="0"/>
              <w:adjustRightInd w:val="0"/>
              <w:spacing w:after="0" w:line="240" w:lineRule="auto"/>
              <w:jc w:val="both"/>
              <w:rPr>
                <w:rFonts w:ascii="Times New Roman" w:hAnsi="Times New Roman" w:cs="Times New Roman"/>
                <w:noProof/>
                <w:sz w:val="28"/>
                <w:szCs w:val="28"/>
                <w:lang w:val="en-US"/>
              </w:rPr>
            </w:pPr>
            <w:r w:rsidRPr="00631808">
              <w:rPr>
                <w:rFonts w:ascii="Times New Roman" w:hAnsi="Times New Roman" w:cs="Times New Roman"/>
                <w:noProof/>
                <w:sz w:val="28"/>
                <w:szCs w:val="28"/>
                <w:lang w:val="en-US"/>
              </w:rPr>
              <w:t xml:space="preserve">2.1. Olib borilgan tadqiqotning batafsil mazmuni. </w:t>
            </w:r>
          </w:p>
          <w:p w:rsidR="00631808" w:rsidRPr="00631808" w:rsidRDefault="00631808" w:rsidP="00183642">
            <w:pPr>
              <w:autoSpaceDE w:val="0"/>
              <w:autoSpaceDN w:val="0"/>
              <w:adjustRightInd w:val="0"/>
              <w:spacing w:after="0" w:line="240" w:lineRule="auto"/>
              <w:jc w:val="both"/>
              <w:rPr>
                <w:rFonts w:ascii="Times New Roman" w:hAnsi="Times New Roman" w:cs="Times New Roman"/>
                <w:noProof/>
                <w:sz w:val="28"/>
                <w:szCs w:val="28"/>
                <w:lang w:val="en-US"/>
              </w:rPr>
            </w:pPr>
            <w:r w:rsidRPr="00631808">
              <w:rPr>
                <w:rFonts w:ascii="Times New Roman" w:hAnsi="Times New Roman" w:cs="Times New Roman"/>
                <w:noProof/>
                <w:sz w:val="28"/>
                <w:szCs w:val="28"/>
                <w:lang w:val="en-US"/>
              </w:rPr>
              <w:t>2.2. Qoʻllanilgan metodlar, metodologiya va tadqiqot obyektlarini asoslash.</w:t>
            </w:r>
          </w:p>
        </w:tc>
      </w:tr>
      <w:tr w:rsidR="00631808" w:rsidRPr="00CE5992" w:rsidTr="00183642">
        <w:tblPrEx>
          <w:tblCellSpacing w:w="-8" w:type="dxa"/>
        </w:tblPrEx>
        <w:trPr>
          <w:tblCellSpacing w:w="-8" w:type="dxa"/>
        </w:trPr>
        <w:tc>
          <w:tcPr>
            <w:tcW w:w="9248" w:type="dxa"/>
            <w:tcBorders>
              <w:top w:val="single" w:sz="6" w:space="0" w:color="000000"/>
              <w:left w:val="single" w:sz="6" w:space="0" w:color="000000"/>
              <w:bottom w:val="single" w:sz="6" w:space="0" w:color="000000"/>
              <w:right w:val="single" w:sz="6" w:space="0" w:color="000000"/>
            </w:tcBorders>
          </w:tcPr>
          <w:p w:rsidR="00631808" w:rsidRPr="00631808" w:rsidRDefault="00631808" w:rsidP="00183642">
            <w:pPr>
              <w:autoSpaceDE w:val="0"/>
              <w:autoSpaceDN w:val="0"/>
              <w:adjustRightInd w:val="0"/>
              <w:spacing w:after="0" w:line="240" w:lineRule="auto"/>
              <w:jc w:val="both"/>
              <w:rPr>
                <w:rFonts w:ascii="Times New Roman" w:hAnsi="Times New Roman" w:cs="Times New Roman"/>
                <w:b/>
                <w:bCs/>
                <w:noProof/>
                <w:sz w:val="28"/>
                <w:szCs w:val="28"/>
                <w:lang w:val="en-US"/>
              </w:rPr>
            </w:pPr>
            <w:r w:rsidRPr="00631808">
              <w:rPr>
                <w:rFonts w:ascii="Times New Roman" w:hAnsi="Times New Roman" w:cs="Times New Roman"/>
                <w:b/>
                <w:bCs/>
                <w:noProof/>
                <w:sz w:val="28"/>
                <w:szCs w:val="28"/>
                <w:lang w:val="en-US"/>
              </w:rPr>
              <w:t>3. Tadqiqot natijalari</w:t>
            </w:r>
          </w:p>
          <w:p w:rsidR="00631808" w:rsidRPr="00631808" w:rsidRDefault="00631808" w:rsidP="00183642">
            <w:pPr>
              <w:autoSpaceDE w:val="0"/>
              <w:autoSpaceDN w:val="0"/>
              <w:adjustRightInd w:val="0"/>
              <w:spacing w:after="0" w:line="240" w:lineRule="auto"/>
              <w:jc w:val="both"/>
              <w:rPr>
                <w:rFonts w:ascii="Times New Roman" w:hAnsi="Times New Roman" w:cs="Times New Roman"/>
                <w:noProof/>
                <w:sz w:val="28"/>
                <w:szCs w:val="28"/>
                <w:lang w:val="en-US"/>
              </w:rPr>
            </w:pPr>
            <w:r w:rsidRPr="00631808">
              <w:rPr>
                <w:rFonts w:ascii="Times New Roman" w:hAnsi="Times New Roman" w:cs="Times New Roman"/>
                <w:noProof/>
                <w:sz w:val="28"/>
                <w:szCs w:val="28"/>
                <w:lang w:val="en-US"/>
              </w:rPr>
              <w:t>3.1. Tadqiqot obyektini tavsiflovchi asosiy koʻrsatkichlar dinamikasi tahlili (maqolada qoʻyilgan masalani yechishga asos boʻladigan maʻlumotlar doirasida) va xulosalar.</w:t>
            </w:r>
          </w:p>
          <w:p w:rsidR="00631808" w:rsidRPr="00631808" w:rsidRDefault="00631808" w:rsidP="00183642">
            <w:pPr>
              <w:autoSpaceDE w:val="0"/>
              <w:autoSpaceDN w:val="0"/>
              <w:adjustRightInd w:val="0"/>
              <w:spacing w:after="0" w:line="240" w:lineRule="auto"/>
              <w:jc w:val="both"/>
              <w:rPr>
                <w:rFonts w:ascii="Times New Roman" w:hAnsi="Times New Roman" w:cs="Times New Roman"/>
                <w:noProof/>
                <w:sz w:val="28"/>
                <w:szCs w:val="28"/>
                <w:lang w:val="en-US"/>
              </w:rPr>
            </w:pPr>
            <w:r w:rsidRPr="00631808">
              <w:rPr>
                <w:rFonts w:ascii="Times New Roman" w:hAnsi="Times New Roman" w:cs="Times New Roman"/>
                <w:noProof/>
                <w:sz w:val="28"/>
                <w:szCs w:val="28"/>
                <w:lang w:val="en-US"/>
              </w:rPr>
              <w:t xml:space="preserve">3.2. Olingan ilmiy-amaliy natijalar, ularning samaradorligi va haqqoniyligi tahlili. </w:t>
            </w:r>
          </w:p>
        </w:tc>
      </w:tr>
      <w:tr w:rsidR="00631808" w:rsidRPr="00CE5992" w:rsidTr="00183642">
        <w:tblPrEx>
          <w:tblCellSpacing w:w="-8" w:type="dxa"/>
        </w:tblPrEx>
        <w:trPr>
          <w:tblCellSpacing w:w="-8" w:type="dxa"/>
        </w:trPr>
        <w:tc>
          <w:tcPr>
            <w:tcW w:w="9248" w:type="dxa"/>
            <w:tcBorders>
              <w:top w:val="single" w:sz="6" w:space="0" w:color="000000"/>
              <w:left w:val="single" w:sz="6" w:space="0" w:color="000000"/>
              <w:bottom w:val="single" w:sz="6" w:space="0" w:color="000000"/>
              <w:right w:val="single" w:sz="6" w:space="0" w:color="000000"/>
            </w:tcBorders>
          </w:tcPr>
          <w:p w:rsidR="00631808" w:rsidRPr="00631808" w:rsidRDefault="00631808" w:rsidP="00183642">
            <w:pPr>
              <w:autoSpaceDE w:val="0"/>
              <w:autoSpaceDN w:val="0"/>
              <w:adjustRightInd w:val="0"/>
              <w:spacing w:after="0" w:line="240" w:lineRule="auto"/>
              <w:jc w:val="both"/>
              <w:rPr>
                <w:rFonts w:ascii="Times New Roman" w:hAnsi="Times New Roman" w:cs="Times New Roman"/>
                <w:b/>
                <w:bCs/>
                <w:noProof/>
                <w:sz w:val="28"/>
                <w:szCs w:val="28"/>
                <w:lang w:val="en-US"/>
              </w:rPr>
            </w:pPr>
            <w:r w:rsidRPr="00631808">
              <w:rPr>
                <w:rFonts w:ascii="Times New Roman" w:hAnsi="Times New Roman" w:cs="Times New Roman"/>
                <w:b/>
                <w:bCs/>
                <w:noProof/>
                <w:sz w:val="28"/>
                <w:szCs w:val="28"/>
                <w:lang w:val="en-US"/>
              </w:rPr>
              <w:t>4. Tadqiqot natijalari tahlili</w:t>
            </w:r>
          </w:p>
          <w:p w:rsidR="00631808" w:rsidRPr="00631808" w:rsidRDefault="00631808" w:rsidP="00183642">
            <w:pPr>
              <w:autoSpaceDE w:val="0"/>
              <w:autoSpaceDN w:val="0"/>
              <w:adjustRightInd w:val="0"/>
              <w:spacing w:after="0" w:line="240" w:lineRule="auto"/>
              <w:jc w:val="both"/>
              <w:rPr>
                <w:rFonts w:ascii="Times New Roman" w:hAnsi="Times New Roman" w:cs="Times New Roman"/>
                <w:noProof/>
                <w:sz w:val="28"/>
                <w:szCs w:val="28"/>
                <w:lang w:val="en-US"/>
              </w:rPr>
            </w:pPr>
            <w:r w:rsidRPr="00631808">
              <w:rPr>
                <w:rFonts w:ascii="Times New Roman" w:hAnsi="Times New Roman" w:cs="Times New Roman"/>
                <w:noProof/>
                <w:sz w:val="28"/>
                <w:szCs w:val="28"/>
                <w:lang w:val="en-US"/>
              </w:rPr>
              <w:t>4.1. Muallif faktlarni tahlil qiladi, oʻz fikrini asoslaydi, qaysilarini maʻqullab, qaysilarini inkor etishini aytib oʻtadi va fikrlarini izohlaydi.</w:t>
            </w:r>
          </w:p>
          <w:p w:rsidR="00631808" w:rsidRPr="00631808" w:rsidRDefault="00631808" w:rsidP="00183642">
            <w:pPr>
              <w:autoSpaceDE w:val="0"/>
              <w:autoSpaceDN w:val="0"/>
              <w:adjustRightInd w:val="0"/>
              <w:spacing w:after="0" w:line="240" w:lineRule="auto"/>
              <w:jc w:val="both"/>
              <w:rPr>
                <w:rFonts w:ascii="Times New Roman" w:hAnsi="Times New Roman" w:cs="Times New Roman"/>
                <w:noProof/>
                <w:sz w:val="28"/>
                <w:szCs w:val="28"/>
                <w:lang w:val="en-US"/>
              </w:rPr>
            </w:pPr>
            <w:r w:rsidRPr="00631808">
              <w:rPr>
                <w:rFonts w:ascii="Times New Roman" w:hAnsi="Times New Roman" w:cs="Times New Roman"/>
                <w:noProof/>
                <w:sz w:val="28"/>
                <w:szCs w:val="28"/>
                <w:lang w:val="en-US"/>
              </w:rPr>
              <w:t>4.2. Tadqiqot davomida yuzaga kelgan, ilm-fan doirasidagi toʻsiq va muammolar tahlili.</w:t>
            </w:r>
          </w:p>
          <w:p w:rsidR="00631808" w:rsidRPr="00631808" w:rsidRDefault="00631808" w:rsidP="00183642">
            <w:pPr>
              <w:autoSpaceDE w:val="0"/>
              <w:autoSpaceDN w:val="0"/>
              <w:adjustRightInd w:val="0"/>
              <w:spacing w:after="0" w:line="240" w:lineRule="auto"/>
              <w:jc w:val="both"/>
              <w:rPr>
                <w:rFonts w:ascii="Times New Roman" w:hAnsi="Times New Roman" w:cs="Times New Roman"/>
                <w:noProof/>
                <w:sz w:val="28"/>
                <w:szCs w:val="28"/>
                <w:lang w:val="en-US"/>
              </w:rPr>
            </w:pPr>
            <w:r w:rsidRPr="00631808">
              <w:rPr>
                <w:rFonts w:ascii="Times New Roman" w:hAnsi="Times New Roman" w:cs="Times New Roman"/>
                <w:noProof/>
                <w:sz w:val="28"/>
                <w:szCs w:val="28"/>
                <w:lang w:val="en-US"/>
              </w:rPr>
              <w:t>4.3. Turli metodlarning tahlili, mazkur tadqiqot natijalarini boshqa tadqiqot natijalari bilan solishtirish.</w:t>
            </w:r>
          </w:p>
        </w:tc>
      </w:tr>
      <w:tr w:rsidR="00631808" w:rsidRPr="00CE5992" w:rsidTr="00183642">
        <w:tblPrEx>
          <w:tblCellSpacing w:w="-8" w:type="dxa"/>
        </w:tblPrEx>
        <w:trPr>
          <w:trHeight w:val="690"/>
          <w:tblCellSpacing w:w="-8" w:type="dxa"/>
        </w:trPr>
        <w:tc>
          <w:tcPr>
            <w:tcW w:w="9248" w:type="dxa"/>
            <w:tcBorders>
              <w:top w:val="single" w:sz="6" w:space="0" w:color="000000"/>
              <w:left w:val="single" w:sz="6" w:space="0" w:color="000000"/>
              <w:bottom w:val="single" w:sz="6" w:space="0" w:color="000000"/>
              <w:right w:val="single" w:sz="6" w:space="0" w:color="000000"/>
            </w:tcBorders>
          </w:tcPr>
          <w:p w:rsidR="00631808" w:rsidRPr="00631808" w:rsidRDefault="00631808" w:rsidP="00183642">
            <w:pPr>
              <w:autoSpaceDE w:val="0"/>
              <w:autoSpaceDN w:val="0"/>
              <w:adjustRightInd w:val="0"/>
              <w:spacing w:after="0" w:line="240" w:lineRule="auto"/>
              <w:jc w:val="both"/>
              <w:rPr>
                <w:rFonts w:ascii="Times New Roman" w:hAnsi="Times New Roman" w:cs="Times New Roman"/>
                <w:b/>
                <w:bCs/>
                <w:noProof/>
                <w:sz w:val="28"/>
                <w:szCs w:val="28"/>
                <w:lang w:val="en-US"/>
              </w:rPr>
            </w:pPr>
            <w:r w:rsidRPr="00631808">
              <w:rPr>
                <w:rFonts w:ascii="Times New Roman" w:hAnsi="Times New Roman" w:cs="Times New Roman"/>
                <w:b/>
                <w:bCs/>
                <w:noProof/>
                <w:sz w:val="28"/>
                <w:szCs w:val="28"/>
                <w:lang w:val="en-US"/>
              </w:rPr>
              <w:lastRenderedPageBreak/>
              <w:t>5. Xulosalar</w:t>
            </w:r>
          </w:p>
          <w:p w:rsidR="00631808" w:rsidRPr="00631808" w:rsidRDefault="00631808" w:rsidP="00183642">
            <w:pPr>
              <w:autoSpaceDE w:val="0"/>
              <w:autoSpaceDN w:val="0"/>
              <w:adjustRightInd w:val="0"/>
              <w:spacing w:after="0" w:line="240" w:lineRule="auto"/>
              <w:jc w:val="both"/>
              <w:rPr>
                <w:rFonts w:ascii="Times New Roman" w:hAnsi="Times New Roman" w:cs="Times New Roman"/>
                <w:noProof/>
                <w:sz w:val="28"/>
                <w:szCs w:val="28"/>
                <w:lang w:val="en-US"/>
              </w:rPr>
            </w:pPr>
            <w:r w:rsidRPr="00631808">
              <w:rPr>
                <w:rFonts w:ascii="Times New Roman" w:hAnsi="Times New Roman" w:cs="Times New Roman"/>
                <w:noProof/>
                <w:sz w:val="28"/>
                <w:szCs w:val="28"/>
                <w:lang w:val="en-US"/>
              </w:rPr>
              <w:t xml:space="preserve">5.1. Muallif tadqiqoti natijalaridan kelib chiquvchi xulosa va takliflar. </w:t>
            </w:r>
          </w:p>
        </w:tc>
      </w:tr>
      <w:tr w:rsidR="00631808" w:rsidRPr="00CE5992" w:rsidTr="00183642">
        <w:tblPrEx>
          <w:tblCellSpacing w:w="-8" w:type="dxa"/>
        </w:tblPrEx>
        <w:trPr>
          <w:tblCellSpacing w:w="-8" w:type="dxa"/>
        </w:trPr>
        <w:tc>
          <w:tcPr>
            <w:tcW w:w="9248" w:type="dxa"/>
            <w:tcBorders>
              <w:top w:val="single" w:sz="6" w:space="0" w:color="000000"/>
              <w:left w:val="single" w:sz="6" w:space="0" w:color="000000"/>
              <w:bottom w:val="single" w:sz="6" w:space="0" w:color="000000"/>
              <w:right w:val="single" w:sz="6" w:space="0" w:color="000000"/>
            </w:tcBorders>
          </w:tcPr>
          <w:p w:rsidR="00631808" w:rsidRPr="00631808" w:rsidRDefault="00631808" w:rsidP="00183642">
            <w:pPr>
              <w:autoSpaceDE w:val="0"/>
              <w:autoSpaceDN w:val="0"/>
              <w:adjustRightInd w:val="0"/>
              <w:spacing w:after="0" w:line="276" w:lineRule="auto"/>
              <w:jc w:val="both"/>
              <w:rPr>
                <w:rFonts w:ascii="Times New Roman" w:hAnsi="Times New Roman" w:cs="Times New Roman"/>
                <w:noProof/>
                <w:sz w:val="28"/>
                <w:szCs w:val="28"/>
                <w:lang w:val="en-US"/>
              </w:rPr>
            </w:pPr>
            <w:r w:rsidRPr="00631808">
              <w:rPr>
                <w:rFonts w:ascii="Times New Roman" w:hAnsi="Times New Roman" w:cs="Times New Roman"/>
                <w:b/>
                <w:bCs/>
                <w:noProof/>
                <w:sz w:val="28"/>
                <w:szCs w:val="28"/>
                <w:lang w:val="en-US"/>
              </w:rPr>
              <w:t xml:space="preserve">Eslatma! </w:t>
            </w:r>
            <w:r w:rsidRPr="00631808">
              <w:rPr>
                <w:rFonts w:ascii="Times New Roman" w:hAnsi="Times New Roman" w:cs="Times New Roman"/>
                <w:noProof/>
                <w:sz w:val="28"/>
                <w:szCs w:val="28"/>
                <w:lang w:val="en-US"/>
              </w:rPr>
              <w:t xml:space="preserve">Tadqiqotda natijalarni izohlashda mavzuga oid qonunchilik hujjatlari, statistik maʻlumotlar, diagramma va grafiklardan foydalanish tavsiya etiladi.   </w:t>
            </w:r>
          </w:p>
        </w:tc>
      </w:tr>
    </w:tbl>
    <w:p w:rsidR="00B21D16" w:rsidRDefault="00B21D16" w:rsidP="00887B15">
      <w:pPr>
        <w:autoSpaceDE w:val="0"/>
        <w:autoSpaceDN w:val="0"/>
        <w:adjustRightInd w:val="0"/>
        <w:spacing w:after="0" w:line="240" w:lineRule="auto"/>
        <w:ind w:firstLine="705"/>
        <w:rPr>
          <w:rFonts w:ascii="Times New Roman" w:hAnsi="Times New Roman" w:cs="Times New Roman"/>
          <w:noProof/>
          <w:sz w:val="28"/>
          <w:szCs w:val="28"/>
          <w:lang w:val="en-US"/>
        </w:rPr>
      </w:pPr>
    </w:p>
    <w:p w:rsidR="00631808" w:rsidRPr="00631808" w:rsidRDefault="00631808" w:rsidP="00887B15">
      <w:pPr>
        <w:autoSpaceDE w:val="0"/>
        <w:autoSpaceDN w:val="0"/>
        <w:adjustRightInd w:val="0"/>
        <w:spacing w:after="0" w:line="240" w:lineRule="auto"/>
        <w:ind w:firstLine="705"/>
        <w:rPr>
          <w:rFonts w:ascii="Times New Roman" w:hAnsi="Times New Roman" w:cs="Times New Roman"/>
          <w:noProof/>
          <w:sz w:val="28"/>
          <w:szCs w:val="28"/>
          <w:lang w:val="en-US"/>
        </w:rPr>
      </w:pPr>
      <w:r w:rsidRPr="00631808">
        <w:rPr>
          <w:rFonts w:ascii="Times New Roman" w:hAnsi="Times New Roman" w:cs="Times New Roman"/>
          <w:noProof/>
          <w:sz w:val="28"/>
          <w:szCs w:val="28"/>
          <w:lang w:val="en-US"/>
        </w:rPr>
        <w:t>1</w:t>
      </w:r>
      <w:r w:rsidR="00B21D16">
        <w:rPr>
          <w:rFonts w:ascii="Times New Roman" w:hAnsi="Times New Roman" w:cs="Times New Roman"/>
          <w:noProof/>
          <w:sz w:val="28"/>
          <w:szCs w:val="28"/>
          <w:lang w:val="en-US"/>
        </w:rPr>
        <w:t>1</w:t>
      </w:r>
      <w:r w:rsidRPr="00631808">
        <w:rPr>
          <w:rFonts w:ascii="Times New Roman" w:hAnsi="Times New Roman" w:cs="Times New Roman"/>
          <w:noProof/>
          <w:sz w:val="28"/>
          <w:szCs w:val="28"/>
          <w:lang w:val="en-US"/>
        </w:rPr>
        <w:t>. Rasm va jadvallar quyidagi tartibda rasmiylashtiriladi:</w:t>
      </w:r>
    </w:p>
    <w:p w:rsidR="00631808" w:rsidRPr="00631808" w:rsidRDefault="00631808" w:rsidP="00887B15">
      <w:pPr>
        <w:autoSpaceDE w:val="0"/>
        <w:autoSpaceDN w:val="0"/>
        <w:adjustRightInd w:val="0"/>
        <w:spacing w:after="0" w:line="240" w:lineRule="auto"/>
        <w:ind w:firstLine="570"/>
        <w:rPr>
          <w:rFonts w:ascii="Times New Roman" w:hAnsi="Times New Roman" w:cs="Times New Roman"/>
          <w:noProof/>
          <w:sz w:val="28"/>
          <w:szCs w:val="28"/>
          <w:lang w:val="en-US"/>
        </w:rPr>
      </w:pPr>
    </w:p>
    <w:p w:rsidR="00631808" w:rsidRPr="00631808" w:rsidRDefault="00631808" w:rsidP="00887B15">
      <w:pPr>
        <w:shd w:val="clear" w:color="auto" w:fill="FFFFFF"/>
        <w:autoSpaceDE w:val="0"/>
        <w:autoSpaceDN w:val="0"/>
        <w:adjustRightInd w:val="0"/>
        <w:spacing w:after="0" w:line="240" w:lineRule="auto"/>
        <w:jc w:val="center"/>
        <w:rPr>
          <w:rFonts w:ascii="Times New Roman" w:hAnsi="Times New Roman" w:cs="Times New Roman"/>
          <w:b/>
          <w:bCs/>
          <w:noProof/>
          <w:sz w:val="28"/>
          <w:szCs w:val="28"/>
          <w:lang w:val="en-US"/>
        </w:rPr>
      </w:pPr>
      <w:r w:rsidRPr="00631808">
        <w:rPr>
          <w:rFonts w:ascii="Times New Roman" w:hAnsi="Times New Roman" w:cs="Times New Roman"/>
          <w:b/>
          <w:bCs/>
          <w:noProof/>
          <w:sz w:val="28"/>
          <w:szCs w:val="28"/>
          <w:lang w:val="en-US"/>
        </w:rPr>
        <w:t>1-rasm (rasmning nomi)</w:t>
      </w:r>
    </w:p>
    <w:p w:rsidR="00631808" w:rsidRPr="00631808" w:rsidRDefault="00631808" w:rsidP="00887B15">
      <w:pPr>
        <w:shd w:val="clear" w:color="auto" w:fill="FFFFFF"/>
        <w:autoSpaceDE w:val="0"/>
        <w:autoSpaceDN w:val="0"/>
        <w:adjustRightInd w:val="0"/>
        <w:spacing w:after="0" w:line="240" w:lineRule="auto"/>
        <w:jc w:val="center"/>
        <w:rPr>
          <w:rFonts w:ascii="Times New Roman" w:hAnsi="Times New Roman" w:cs="Times New Roman"/>
          <w:noProof/>
          <w:sz w:val="28"/>
          <w:szCs w:val="28"/>
          <w:lang w:val="en-US"/>
        </w:rPr>
      </w:pPr>
      <w:r w:rsidRPr="00631808">
        <w:rPr>
          <w:rFonts w:ascii="Times New Roman" w:hAnsi="Times New Roman" w:cs="Times New Roman"/>
          <w:noProof/>
          <w:sz w:val="28"/>
          <w:szCs w:val="28"/>
          <w:lang w:val="en-US"/>
        </w:rPr>
        <w:t>(</w:t>
      </w:r>
      <w:r w:rsidRPr="00631808">
        <w:rPr>
          <w:rFonts w:ascii="Times New Roman" w:hAnsi="Times New Roman" w:cs="Times New Roman"/>
          <w:noProof/>
          <w:color w:val="000000"/>
          <w:sz w:val="26"/>
          <w:szCs w:val="26"/>
          <w:lang w:val="en-US"/>
        </w:rPr>
        <w:t>Times New Roman</w:t>
      </w:r>
      <w:r w:rsidRPr="00631808">
        <w:rPr>
          <w:rFonts w:ascii="Times New Roman" w:hAnsi="Times New Roman" w:cs="Times New Roman"/>
          <w:noProof/>
          <w:sz w:val="28"/>
          <w:szCs w:val="28"/>
          <w:lang w:val="en-US"/>
        </w:rPr>
        <w:t>, 12 shrift, toʻq qora rangda)</w:t>
      </w:r>
    </w:p>
    <w:p w:rsidR="00631808" w:rsidRPr="00631808" w:rsidRDefault="00631808" w:rsidP="00887B15">
      <w:pPr>
        <w:shd w:val="clear" w:color="auto" w:fill="FFFFFF"/>
        <w:autoSpaceDE w:val="0"/>
        <w:autoSpaceDN w:val="0"/>
        <w:adjustRightInd w:val="0"/>
        <w:spacing w:after="0" w:line="240" w:lineRule="auto"/>
        <w:ind w:firstLine="570"/>
        <w:jc w:val="center"/>
        <w:rPr>
          <w:rFonts w:ascii="Times New Roman" w:hAnsi="Times New Roman" w:cs="Times New Roman"/>
          <w:noProof/>
          <w:sz w:val="28"/>
          <w:szCs w:val="28"/>
          <w:lang w:val="en-US"/>
        </w:rPr>
      </w:pPr>
    </w:p>
    <w:p w:rsidR="00631808" w:rsidRPr="00631808" w:rsidRDefault="00631808" w:rsidP="00887B15">
      <w:pPr>
        <w:shd w:val="clear" w:color="auto" w:fill="FFFFFF"/>
        <w:autoSpaceDE w:val="0"/>
        <w:autoSpaceDN w:val="0"/>
        <w:adjustRightInd w:val="0"/>
        <w:spacing w:after="0" w:line="240" w:lineRule="auto"/>
        <w:ind w:firstLine="705"/>
        <w:jc w:val="both"/>
        <w:rPr>
          <w:rFonts w:ascii="Times New Roman" w:hAnsi="Times New Roman" w:cs="Times New Roman"/>
          <w:noProof/>
          <w:sz w:val="28"/>
          <w:szCs w:val="28"/>
          <w:lang w:val="en-US"/>
        </w:rPr>
      </w:pPr>
      <w:r w:rsidRPr="00631808">
        <w:rPr>
          <w:rFonts w:ascii="Times New Roman" w:hAnsi="Times New Roman" w:cs="Times New Roman"/>
          <w:noProof/>
          <w:sz w:val="28"/>
          <w:szCs w:val="28"/>
          <w:lang w:val="en-US"/>
        </w:rPr>
        <w:t>Maqolada rasm bitta boʻlsa, raqamlanmaydi (Rasm. (nomi)), bir nechta boʻlsa, raqamlanadi.</w:t>
      </w:r>
    </w:p>
    <w:p w:rsidR="00631808" w:rsidRPr="00631808" w:rsidRDefault="00631808" w:rsidP="00887B15">
      <w:pPr>
        <w:shd w:val="clear" w:color="auto" w:fill="FFFFFF"/>
        <w:autoSpaceDE w:val="0"/>
        <w:autoSpaceDN w:val="0"/>
        <w:adjustRightInd w:val="0"/>
        <w:spacing w:after="0" w:line="240" w:lineRule="auto"/>
        <w:ind w:firstLine="705"/>
        <w:jc w:val="both"/>
        <w:rPr>
          <w:rFonts w:ascii="Times New Roman" w:hAnsi="Times New Roman" w:cs="Times New Roman"/>
          <w:noProof/>
          <w:sz w:val="28"/>
          <w:szCs w:val="28"/>
          <w:lang w:val="en-US"/>
        </w:rPr>
      </w:pPr>
      <w:r w:rsidRPr="00631808">
        <w:rPr>
          <w:rFonts w:ascii="Times New Roman" w:hAnsi="Times New Roman" w:cs="Times New Roman"/>
          <w:noProof/>
          <w:sz w:val="28"/>
          <w:szCs w:val="28"/>
          <w:lang w:val="en-US"/>
        </w:rPr>
        <w:t>Maqoladagi jadval (sxema)ning nomi markaz boʻylab tenglashtiriladi. Bunda “Jadval” soʻzi sahifaning oʻng chekka tomoniga joylashtiriladi. Jadval bitta boʻlsa raqamlanmaydi, bir nechta boʻlsa raqamlanadi.</w:t>
      </w:r>
    </w:p>
    <w:p w:rsidR="00631808" w:rsidRPr="00631808" w:rsidRDefault="00631808" w:rsidP="00887B15">
      <w:pPr>
        <w:shd w:val="clear" w:color="auto" w:fill="FFFFFF"/>
        <w:autoSpaceDE w:val="0"/>
        <w:autoSpaceDN w:val="0"/>
        <w:adjustRightInd w:val="0"/>
        <w:spacing w:after="0" w:line="240" w:lineRule="auto"/>
        <w:ind w:firstLine="570"/>
        <w:jc w:val="right"/>
        <w:rPr>
          <w:rFonts w:ascii="Times New Roman" w:hAnsi="Times New Roman" w:cs="Times New Roman"/>
          <w:noProof/>
          <w:sz w:val="28"/>
          <w:szCs w:val="28"/>
          <w:lang w:val="en-US"/>
        </w:rPr>
      </w:pPr>
    </w:p>
    <w:p w:rsidR="00631808" w:rsidRPr="00631808" w:rsidRDefault="00631808" w:rsidP="00887B15">
      <w:pPr>
        <w:shd w:val="clear" w:color="auto" w:fill="FFFFFF"/>
        <w:autoSpaceDE w:val="0"/>
        <w:autoSpaceDN w:val="0"/>
        <w:adjustRightInd w:val="0"/>
        <w:spacing w:after="0" w:line="240" w:lineRule="auto"/>
        <w:ind w:firstLine="570"/>
        <w:jc w:val="right"/>
        <w:rPr>
          <w:rFonts w:ascii="Times New Roman" w:hAnsi="Times New Roman" w:cs="Times New Roman"/>
          <w:b/>
          <w:bCs/>
          <w:noProof/>
          <w:sz w:val="28"/>
          <w:szCs w:val="28"/>
          <w:lang w:val="en-US"/>
        </w:rPr>
      </w:pPr>
      <w:r w:rsidRPr="00631808">
        <w:rPr>
          <w:rFonts w:ascii="Times New Roman" w:hAnsi="Times New Roman" w:cs="Times New Roman"/>
          <w:b/>
          <w:bCs/>
          <w:noProof/>
          <w:sz w:val="28"/>
          <w:szCs w:val="28"/>
          <w:lang w:val="en-US"/>
        </w:rPr>
        <w:t>Jadval</w:t>
      </w:r>
    </w:p>
    <w:p w:rsidR="00631808" w:rsidRPr="00631808" w:rsidRDefault="00631808" w:rsidP="00887B15">
      <w:pPr>
        <w:shd w:val="clear" w:color="auto" w:fill="FFFFFF"/>
        <w:autoSpaceDE w:val="0"/>
        <w:autoSpaceDN w:val="0"/>
        <w:adjustRightInd w:val="0"/>
        <w:spacing w:after="0" w:line="240" w:lineRule="auto"/>
        <w:ind w:firstLine="570"/>
        <w:jc w:val="right"/>
        <w:rPr>
          <w:rFonts w:ascii="Times New Roman" w:hAnsi="Times New Roman" w:cs="Times New Roman"/>
          <w:noProof/>
          <w:sz w:val="28"/>
          <w:szCs w:val="28"/>
          <w:lang w:val="en-US"/>
        </w:rPr>
      </w:pPr>
      <w:r w:rsidRPr="00631808">
        <w:rPr>
          <w:rFonts w:ascii="Times New Roman" w:hAnsi="Times New Roman" w:cs="Times New Roman"/>
          <w:noProof/>
          <w:sz w:val="28"/>
          <w:szCs w:val="28"/>
          <w:lang w:val="en-US"/>
        </w:rPr>
        <w:t>yoki</w:t>
      </w:r>
    </w:p>
    <w:p w:rsidR="00631808" w:rsidRPr="00631808" w:rsidRDefault="00631808" w:rsidP="00887B15">
      <w:pPr>
        <w:shd w:val="clear" w:color="auto" w:fill="FFFFFF"/>
        <w:autoSpaceDE w:val="0"/>
        <w:autoSpaceDN w:val="0"/>
        <w:adjustRightInd w:val="0"/>
        <w:spacing w:after="0" w:line="240" w:lineRule="auto"/>
        <w:ind w:firstLine="570"/>
        <w:jc w:val="right"/>
        <w:rPr>
          <w:rFonts w:ascii="Times New Roman" w:hAnsi="Times New Roman" w:cs="Times New Roman"/>
          <w:b/>
          <w:bCs/>
          <w:noProof/>
          <w:sz w:val="28"/>
          <w:szCs w:val="28"/>
          <w:lang w:val="en-US"/>
        </w:rPr>
      </w:pPr>
      <w:r w:rsidRPr="00631808">
        <w:rPr>
          <w:rFonts w:ascii="Times New Roman" w:hAnsi="Times New Roman" w:cs="Times New Roman"/>
          <w:b/>
          <w:bCs/>
          <w:noProof/>
          <w:sz w:val="28"/>
          <w:szCs w:val="28"/>
          <w:lang w:val="en-US"/>
        </w:rPr>
        <w:t>1-jadval</w:t>
      </w:r>
    </w:p>
    <w:p w:rsidR="00631808" w:rsidRPr="00631808" w:rsidRDefault="00631808" w:rsidP="00887B15">
      <w:pPr>
        <w:shd w:val="clear" w:color="auto" w:fill="FFFFFF"/>
        <w:autoSpaceDE w:val="0"/>
        <w:autoSpaceDN w:val="0"/>
        <w:adjustRightInd w:val="0"/>
        <w:spacing w:after="0" w:line="240" w:lineRule="auto"/>
        <w:jc w:val="center"/>
        <w:rPr>
          <w:rFonts w:ascii="Times New Roman" w:hAnsi="Times New Roman" w:cs="Times New Roman"/>
          <w:b/>
          <w:bCs/>
          <w:noProof/>
          <w:sz w:val="28"/>
          <w:szCs w:val="28"/>
          <w:lang w:val="en-US"/>
        </w:rPr>
      </w:pPr>
      <w:r w:rsidRPr="00631808">
        <w:rPr>
          <w:rFonts w:ascii="Times New Roman" w:hAnsi="Times New Roman" w:cs="Times New Roman"/>
          <w:b/>
          <w:bCs/>
          <w:noProof/>
          <w:sz w:val="28"/>
          <w:szCs w:val="28"/>
          <w:lang w:val="en-US"/>
        </w:rPr>
        <w:t>(jadvalning nomi)</w:t>
      </w:r>
    </w:p>
    <w:p w:rsidR="00631808" w:rsidRPr="00631808" w:rsidRDefault="00631808" w:rsidP="00887B15">
      <w:pPr>
        <w:shd w:val="clear" w:color="auto" w:fill="FFFFFF"/>
        <w:autoSpaceDE w:val="0"/>
        <w:autoSpaceDN w:val="0"/>
        <w:adjustRightInd w:val="0"/>
        <w:spacing w:after="0" w:line="240" w:lineRule="auto"/>
        <w:jc w:val="center"/>
        <w:rPr>
          <w:rFonts w:ascii="Times New Roman" w:hAnsi="Times New Roman" w:cs="Times New Roman"/>
          <w:noProof/>
          <w:sz w:val="28"/>
          <w:szCs w:val="28"/>
          <w:lang w:val="en-US"/>
        </w:rPr>
      </w:pPr>
      <w:r w:rsidRPr="00631808">
        <w:rPr>
          <w:rFonts w:ascii="Times New Roman" w:hAnsi="Times New Roman" w:cs="Times New Roman"/>
          <w:noProof/>
          <w:sz w:val="28"/>
          <w:szCs w:val="28"/>
          <w:lang w:val="en-US"/>
        </w:rPr>
        <w:t>(</w:t>
      </w:r>
      <w:r w:rsidRPr="00631808">
        <w:rPr>
          <w:rFonts w:ascii="Times New Roman" w:hAnsi="Times New Roman" w:cs="Times New Roman"/>
          <w:noProof/>
          <w:color w:val="000000"/>
          <w:sz w:val="26"/>
          <w:szCs w:val="26"/>
          <w:lang w:val="en-US"/>
        </w:rPr>
        <w:t>Times New Roman</w:t>
      </w:r>
      <w:r w:rsidRPr="00631808">
        <w:rPr>
          <w:rFonts w:ascii="Times New Roman" w:hAnsi="Times New Roman" w:cs="Times New Roman"/>
          <w:noProof/>
          <w:sz w:val="28"/>
          <w:szCs w:val="28"/>
          <w:lang w:val="en-US"/>
        </w:rPr>
        <w:t>, 12 shrift, toʻq qora rangda)</w:t>
      </w:r>
    </w:p>
    <w:p w:rsidR="00631808" w:rsidRPr="00631808" w:rsidRDefault="00631808" w:rsidP="00887B15">
      <w:pPr>
        <w:shd w:val="clear" w:color="auto" w:fill="FFFFFF"/>
        <w:autoSpaceDE w:val="0"/>
        <w:autoSpaceDN w:val="0"/>
        <w:adjustRightInd w:val="0"/>
        <w:spacing w:after="0" w:line="240" w:lineRule="auto"/>
        <w:ind w:firstLine="570"/>
        <w:jc w:val="center"/>
        <w:rPr>
          <w:rFonts w:ascii="Times New Roman" w:hAnsi="Times New Roman" w:cs="Times New Roman"/>
          <w:noProof/>
          <w:sz w:val="28"/>
          <w:szCs w:val="28"/>
          <w:lang w:val="en-US"/>
        </w:rPr>
      </w:pPr>
    </w:p>
    <w:tbl>
      <w:tblPr>
        <w:tblW w:w="0" w:type="auto"/>
        <w:tblCellSpacing w:w="0" w:type="dxa"/>
        <w:tblInd w:w="-8" w:type="dxa"/>
        <w:tblLayout w:type="fixed"/>
        <w:tblCellMar>
          <w:left w:w="105" w:type="dxa"/>
          <w:right w:w="105" w:type="dxa"/>
        </w:tblCellMar>
        <w:tblLook w:val="0000" w:firstRow="0" w:lastRow="0" w:firstColumn="0" w:lastColumn="0" w:noHBand="0" w:noVBand="0"/>
      </w:tblPr>
      <w:tblGrid>
        <w:gridCol w:w="758"/>
        <w:gridCol w:w="974"/>
        <w:gridCol w:w="976"/>
        <w:gridCol w:w="974"/>
        <w:gridCol w:w="976"/>
        <w:gridCol w:w="974"/>
        <w:gridCol w:w="976"/>
        <w:gridCol w:w="974"/>
        <w:gridCol w:w="976"/>
        <w:gridCol w:w="974"/>
      </w:tblGrid>
      <w:tr w:rsidR="00631808" w:rsidRPr="00631808" w:rsidTr="00183642">
        <w:trPr>
          <w:tblCellSpacing w:w="0" w:type="dxa"/>
        </w:trPr>
        <w:tc>
          <w:tcPr>
            <w:tcW w:w="9532" w:type="dxa"/>
            <w:gridSpan w:val="10"/>
            <w:tcBorders>
              <w:top w:val="single" w:sz="6" w:space="0" w:color="000000"/>
              <w:left w:val="single" w:sz="6" w:space="0" w:color="000000"/>
              <w:bottom w:val="single" w:sz="6" w:space="0" w:color="000000"/>
              <w:right w:val="single" w:sz="6" w:space="0" w:color="000000"/>
            </w:tcBorders>
          </w:tcPr>
          <w:p w:rsidR="00631808" w:rsidRPr="00631808" w:rsidRDefault="00631808" w:rsidP="00183642">
            <w:pPr>
              <w:autoSpaceDE w:val="0"/>
              <w:autoSpaceDN w:val="0"/>
              <w:adjustRightInd w:val="0"/>
              <w:spacing w:after="0" w:line="240" w:lineRule="auto"/>
              <w:jc w:val="center"/>
              <w:rPr>
                <w:rFonts w:ascii="Times New Roman" w:hAnsi="Times New Roman" w:cs="Times New Roman"/>
                <w:noProof/>
                <w:sz w:val="28"/>
                <w:szCs w:val="28"/>
              </w:rPr>
            </w:pPr>
            <w:r w:rsidRPr="00631808">
              <w:rPr>
                <w:rFonts w:ascii="Times New Roman" w:hAnsi="Times New Roman" w:cs="Times New Roman"/>
                <w:noProof/>
                <w:color w:val="000000"/>
                <w:sz w:val="26"/>
                <w:szCs w:val="26"/>
                <w:lang w:val="en-US"/>
              </w:rPr>
              <w:t>Times New Roman</w:t>
            </w:r>
            <w:r w:rsidRPr="00631808">
              <w:rPr>
                <w:rFonts w:ascii="Times New Roman" w:hAnsi="Times New Roman" w:cs="Times New Roman"/>
                <w:noProof/>
                <w:sz w:val="28"/>
                <w:szCs w:val="28"/>
              </w:rPr>
              <w:t>, 10 shrift</w:t>
            </w:r>
          </w:p>
        </w:tc>
      </w:tr>
      <w:tr w:rsidR="00631808" w:rsidRPr="00631808" w:rsidTr="00183642">
        <w:tblPrEx>
          <w:tblCellSpacing w:w="-8" w:type="dxa"/>
        </w:tblPrEx>
        <w:trPr>
          <w:tblCellSpacing w:w="-8" w:type="dxa"/>
        </w:trPr>
        <w:tc>
          <w:tcPr>
            <w:tcW w:w="758" w:type="dxa"/>
            <w:tcBorders>
              <w:top w:val="single" w:sz="6" w:space="0" w:color="000000"/>
              <w:left w:val="single" w:sz="6" w:space="0" w:color="000000"/>
              <w:bottom w:val="single" w:sz="6" w:space="0" w:color="000000"/>
              <w:right w:val="single" w:sz="6" w:space="0" w:color="000000"/>
            </w:tcBorders>
          </w:tcPr>
          <w:p w:rsidR="00631808" w:rsidRPr="00631808" w:rsidRDefault="00631808" w:rsidP="00183642">
            <w:pPr>
              <w:autoSpaceDE w:val="0"/>
              <w:autoSpaceDN w:val="0"/>
              <w:adjustRightInd w:val="0"/>
              <w:spacing w:after="0" w:line="240" w:lineRule="auto"/>
              <w:jc w:val="center"/>
              <w:rPr>
                <w:rFonts w:ascii="Times New Roman" w:hAnsi="Times New Roman" w:cs="Times New Roman"/>
                <w:b/>
                <w:bCs/>
                <w:noProof/>
                <w:sz w:val="28"/>
                <w:szCs w:val="28"/>
              </w:rPr>
            </w:pPr>
          </w:p>
        </w:tc>
        <w:tc>
          <w:tcPr>
            <w:tcW w:w="974" w:type="dxa"/>
            <w:tcBorders>
              <w:top w:val="single" w:sz="6" w:space="0" w:color="000000"/>
              <w:left w:val="single" w:sz="6" w:space="0" w:color="000000"/>
              <w:bottom w:val="single" w:sz="6" w:space="0" w:color="000000"/>
              <w:right w:val="single" w:sz="6" w:space="0" w:color="000000"/>
            </w:tcBorders>
          </w:tcPr>
          <w:p w:rsidR="00631808" w:rsidRPr="00631808" w:rsidRDefault="00631808" w:rsidP="00183642">
            <w:pPr>
              <w:autoSpaceDE w:val="0"/>
              <w:autoSpaceDN w:val="0"/>
              <w:adjustRightInd w:val="0"/>
              <w:spacing w:after="0" w:line="240" w:lineRule="auto"/>
              <w:jc w:val="center"/>
              <w:rPr>
                <w:rFonts w:ascii="Times New Roman" w:hAnsi="Times New Roman" w:cs="Times New Roman"/>
                <w:b/>
                <w:bCs/>
                <w:noProof/>
                <w:sz w:val="28"/>
                <w:szCs w:val="28"/>
              </w:rPr>
            </w:pPr>
          </w:p>
        </w:tc>
        <w:tc>
          <w:tcPr>
            <w:tcW w:w="976" w:type="dxa"/>
            <w:tcBorders>
              <w:top w:val="single" w:sz="6" w:space="0" w:color="000000"/>
              <w:left w:val="single" w:sz="6" w:space="0" w:color="000000"/>
              <w:bottom w:val="single" w:sz="6" w:space="0" w:color="000000"/>
              <w:right w:val="single" w:sz="6" w:space="0" w:color="000000"/>
            </w:tcBorders>
          </w:tcPr>
          <w:p w:rsidR="00631808" w:rsidRPr="00631808" w:rsidRDefault="00631808" w:rsidP="00183642">
            <w:pPr>
              <w:autoSpaceDE w:val="0"/>
              <w:autoSpaceDN w:val="0"/>
              <w:adjustRightInd w:val="0"/>
              <w:spacing w:after="0" w:line="240" w:lineRule="auto"/>
              <w:jc w:val="center"/>
              <w:rPr>
                <w:rFonts w:ascii="Times New Roman" w:hAnsi="Times New Roman" w:cs="Times New Roman"/>
                <w:b/>
                <w:bCs/>
                <w:noProof/>
                <w:sz w:val="28"/>
                <w:szCs w:val="28"/>
              </w:rPr>
            </w:pPr>
          </w:p>
        </w:tc>
        <w:tc>
          <w:tcPr>
            <w:tcW w:w="974" w:type="dxa"/>
            <w:tcBorders>
              <w:top w:val="single" w:sz="6" w:space="0" w:color="000000"/>
              <w:left w:val="single" w:sz="6" w:space="0" w:color="000000"/>
              <w:bottom w:val="single" w:sz="6" w:space="0" w:color="000000"/>
              <w:right w:val="single" w:sz="6" w:space="0" w:color="000000"/>
            </w:tcBorders>
          </w:tcPr>
          <w:p w:rsidR="00631808" w:rsidRPr="00631808" w:rsidRDefault="00631808" w:rsidP="00183642">
            <w:pPr>
              <w:autoSpaceDE w:val="0"/>
              <w:autoSpaceDN w:val="0"/>
              <w:adjustRightInd w:val="0"/>
              <w:spacing w:after="0" w:line="240" w:lineRule="auto"/>
              <w:jc w:val="center"/>
              <w:rPr>
                <w:rFonts w:ascii="Times New Roman" w:hAnsi="Times New Roman" w:cs="Times New Roman"/>
                <w:b/>
                <w:bCs/>
                <w:noProof/>
                <w:sz w:val="28"/>
                <w:szCs w:val="28"/>
              </w:rPr>
            </w:pPr>
          </w:p>
        </w:tc>
        <w:tc>
          <w:tcPr>
            <w:tcW w:w="976" w:type="dxa"/>
            <w:tcBorders>
              <w:top w:val="single" w:sz="6" w:space="0" w:color="000000"/>
              <w:left w:val="single" w:sz="6" w:space="0" w:color="000000"/>
              <w:bottom w:val="single" w:sz="6" w:space="0" w:color="000000"/>
              <w:right w:val="single" w:sz="6" w:space="0" w:color="000000"/>
            </w:tcBorders>
          </w:tcPr>
          <w:p w:rsidR="00631808" w:rsidRPr="00631808" w:rsidRDefault="00631808" w:rsidP="00183642">
            <w:pPr>
              <w:autoSpaceDE w:val="0"/>
              <w:autoSpaceDN w:val="0"/>
              <w:adjustRightInd w:val="0"/>
              <w:spacing w:after="0" w:line="240" w:lineRule="auto"/>
              <w:jc w:val="center"/>
              <w:rPr>
                <w:rFonts w:ascii="Times New Roman" w:hAnsi="Times New Roman" w:cs="Times New Roman"/>
                <w:b/>
                <w:bCs/>
                <w:noProof/>
                <w:sz w:val="28"/>
                <w:szCs w:val="28"/>
              </w:rPr>
            </w:pPr>
          </w:p>
        </w:tc>
        <w:tc>
          <w:tcPr>
            <w:tcW w:w="974" w:type="dxa"/>
            <w:tcBorders>
              <w:top w:val="single" w:sz="6" w:space="0" w:color="000000"/>
              <w:left w:val="single" w:sz="6" w:space="0" w:color="000000"/>
              <w:bottom w:val="single" w:sz="6" w:space="0" w:color="000000"/>
              <w:right w:val="single" w:sz="6" w:space="0" w:color="000000"/>
            </w:tcBorders>
          </w:tcPr>
          <w:p w:rsidR="00631808" w:rsidRPr="00631808" w:rsidRDefault="00631808" w:rsidP="00183642">
            <w:pPr>
              <w:autoSpaceDE w:val="0"/>
              <w:autoSpaceDN w:val="0"/>
              <w:adjustRightInd w:val="0"/>
              <w:spacing w:after="0" w:line="240" w:lineRule="auto"/>
              <w:jc w:val="center"/>
              <w:rPr>
                <w:rFonts w:ascii="Times New Roman" w:hAnsi="Times New Roman" w:cs="Times New Roman"/>
                <w:b/>
                <w:bCs/>
                <w:noProof/>
                <w:sz w:val="28"/>
                <w:szCs w:val="28"/>
              </w:rPr>
            </w:pPr>
          </w:p>
        </w:tc>
        <w:tc>
          <w:tcPr>
            <w:tcW w:w="976" w:type="dxa"/>
            <w:tcBorders>
              <w:top w:val="single" w:sz="6" w:space="0" w:color="000000"/>
              <w:left w:val="single" w:sz="6" w:space="0" w:color="000000"/>
              <w:bottom w:val="single" w:sz="6" w:space="0" w:color="000000"/>
              <w:right w:val="single" w:sz="6" w:space="0" w:color="000000"/>
            </w:tcBorders>
          </w:tcPr>
          <w:p w:rsidR="00631808" w:rsidRPr="00631808" w:rsidRDefault="00631808" w:rsidP="00183642">
            <w:pPr>
              <w:autoSpaceDE w:val="0"/>
              <w:autoSpaceDN w:val="0"/>
              <w:adjustRightInd w:val="0"/>
              <w:spacing w:after="0" w:line="240" w:lineRule="auto"/>
              <w:jc w:val="center"/>
              <w:rPr>
                <w:rFonts w:ascii="Times New Roman" w:hAnsi="Times New Roman" w:cs="Times New Roman"/>
                <w:b/>
                <w:bCs/>
                <w:noProof/>
                <w:sz w:val="28"/>
                <w:szCs w:val="28"/>
              </w:rPr>
            </w:pPr>
          </w:p>
        </w:tc>
        <w:tc>
          <w:tcPr>
            <w:tcW w:w="974" w:type="dxa"/>
            <w:tcBorders>
              <w:top w:val="single" w:sz="6" w:space="0" w:color="000000"/>
              <w:left w:val="single" w:sz="6" w:space="0" w:color="000000"/>
              <w:bottom w:val="single" w:sz="6" w:space="0" w:color="000000"/>
              <w:right w:val="single" w:sz="6" w:space="0" w:color="000000"/>
            </w:tcBorders>
          </w:tcPr>
          <w:p w:rsidR="00631808" w:rsidRPr="00631808" w:rsidRDefault="00631808" w:rsidP="00183642">
            <w:pPr>
              <w:autoSpaceDE w:val="0"/>
              <w:autoSpaceDN w:val="0"/>
              <w:adjustRightInd w:val="0"/>
              <w:spacing w:after="0" w:line="240" w:lineRule="auto"/>
              <w:jc w:val="center"/>
              <w:rPr>
                <w:rFonts w:ascii="Times New Roman" w:hAnsi="Times New Roman" w:cs="Times New Roman"/>
                <w:b/>
                <w:bCs/>
                <w:noProof/>
                <w:sz w:val="28"/>
                <w:szCs w:val="28"/>
              </w:rPr>
            </w:pPr>
          </w:p>
        </w:tc>
        <w:tc>
          <w:tcPr>
            <w:tcW w:w="976" w:type="dxa"/>
            <w:tcBorders>
              <w:top w:val="single" w:sz="6" w:space="0" w:color="000000"/>
              <w:left w:val="single" w:sz="6" w:space="0" w:color="000000"/>
              <w:bottom w:val="single" w:sz="6" w:space="0" w:color="000000"/>
              <w:right w:val="single" w:sz="6" w:space="0" w:color="000000"/>
            </w:tcBorders>
          </w:tcPr>
          <w:p w:rsidR="00631808" w:rsidRPr="00631808" w:rsidRDefault="00631808" w:rsidP="00183642">
            <w:pPr>
              <w:autoSpaceDE w:val="0"/>
              <w:autoSpaceDN w:val="0"/>
              <w:adjustRightInd w:val="0"/>
              <w:spacing w:after="0" w:line="240" w:lineRule="auto"/>
              <w:jc w:val="center"/>
              <w:rPr>
                <w:rFonts w:ascii="Times New Roman" w:hAnsi="Times New Roman" w:cs="Times New Roman"/>
                <w:b/>
                <w:bCs/>
                <w:noProof/>
                <w:sz w:val="28"/>
                <w:szCs w:val="28"/>
              </w:rPr>
            </w:pPr>
          </w:p>
        </w:tc>
        <w:tc>
          <w:tcPr>
            <w:tcW w:w="974" w:type="dxa"/>
            <w:tcBorders>
              <w:top w:val="single" w:sz="6" w:space="0" w:color="000000"/>
              <w:left w:val="single" w:sz="6" w:space="0" w:color="000000"/>
              <w:bottom w:val="single" w:sz="6" w:space="0" w:color="000000"/>
              <w:right w:val="single" w:sz="6" w:space="0" w:color="000000"/>
            </w:tcBorders>
          </w:tcPr>
          <w:p w:rsidR="00631808" w:rsidRPr="00631808" w:rsidRDefault="00631808" w:rsidP="00183642">
            <w:pPr>
              <w:autoSpaceDE w:val="0"/>
              <w:autoSpaceDN w:val="0"/>
              <w:adjustRightInd w:val="0"/>
              <w:spacing w:after="0" w:line="240" w:lineRule="auto"/>
              <w:jc w:val="center"/>
              <w:rPr>
                <w:rFonts w:ascii="Times New Roman" w:hAnsi="Times New Roman" w:cs="Times New Roman"/>
                <w:b/>
                <w:bCs/>
                <w:noProof/>
                <w:sz w:val="28"/>
                <w:szCs w:val="28"/>
              </w:rPr>
            </w:pPr>
          </w:p>
        </w:tc>
      </w:tr>
      <w:tr w:rsidR="00631808" w:rsidRPr="00631808" w:rsidTr="00183642">
        <w:tblPrEx>
          <w:tblCellSpacing w:w="-8" w:type="dxa"/>
        </w:tblPrEx>
        <w:trPr>
          <w:tblCellSpacing w:w="-8" w:type="dxa"/>
        </w:trPr>
        <w:tc>
          <w:tcPr>
            <w:tcW w:w="758" w:type="dxa"/>
            <w:tcBorders>
              <w:top w:val="single" w:sz="6" w:space="0" w:color="000000"/>
              <w:left w:val="single" w:sz="6" w:space="0" w:color="000000"/>
              <w:bottom w:val="single" w:sz="6" w:space="0" w:color="000000"/>
              <w:right w:val="single" w:sz="6" w:space="0" w:color="000000"/>
            </w:tcBorders>
          </w:tcPr>
          <w:p w:rsidR="00631808" w:rsidRPr="00631808" w:rsidRDefault="00631808" w:rsidP="00183642">
            <w:pPr>
              <w:autoSpaceDE w:val="0"/>
              <w:autoSpaceDN w:val="0"/>
              <w:adjustRightInd w:val="0"/>
              <w:spacing w:after="0" w:line="240" w:lineRule="auto"/>
              <w:jc w:val="center"/>
              <w:rPr>
                <w:rFonts w:ascii="Times New Roman" w:hAnsi="Times New Roman" w:cs="Times New Roman"/>
                <w:b/>
                <w:bCs/>
                <w:noProof/>
                <w:sz w:val="28"/>
                <w:szCs w:val="28"/>
              </w:rPr>
            </w:pPr>
          </w:p>
        </w:tc>
        <w:tc>
          <w:tcPr>
            <w:tcW w:w="974" w:type="dxa"/>
            <w:tcBorders>
              <w:top w:val="single" w:sz="6" w:space="0" w:color="000000"/>
              <w:left w:val="single" w:sz="6" w:space="0" w:color="000000"/>
              <w:bottom w:val="single" w:sz="6" w:space="0" w:color="000000"/>
              <w:right w:val="single" w:sz="6" w:space="0" w:color="000000"/>
            </w:tcBorders>
          </w:tcPr>
          <w:p w:rsidR="00631808" w:rsidRPr="00631808" w:rsidRDefault="00631808" w:rsidP="00183642">
            <w:pPr>
              <w:autoSpaceDE w:val="0"/>
              <w:autoSpaceDN w:val="0"/>
              <w:adjustRightInd w:val="0"/>
              <w:spacing w:after="0" w:line="240" w:lineRule="auto"/>
              <w:jc w:val="center"/>
              <w:rPr>
                <w:rFonts w:ascii="Times New Roman" w:hAnsi="Times New Roman" w:cs="Times New Roman"/>
                <w:b/>
                <w:bCs/>
                <w:noProof/>
                <w:sz w:val="28"/>
                <w:szCs w:val="28"/>
              </w:rPr>
            </w:pPr>
          </w:p>
        </w:tc>
        <w:tc>
          <w:tcPr>
            <w:tcW w:w="976" w:type="dxa"/>
            <w:tcBorders>
              <w:top w:val="single" w:sz="6" w:space="0" w:color="000000"/>
              <w:left w:val="single" w:sz="6" w:space="0" w:color="000000"/>
              <w:bottom w:val="single" w:sz="6" w:space="0" w:color="000000"/>
              <w:right w:val="single" w:sz="6" w:space="0" w:color="000000"/>
            </w:tcBorders>
          </w:tcPr>
          <w:p w:rsidR="00631808" w:rsidRPr="00631808" w:rsidRDefault="00631808" w:rsidP="00183642">
            <w:pPr>
              <w:autoSpaceDE w:val="0"/>
              <w:autoSpaceDN w:val="0"/>
              <w:adjustRightInd w:val="0"/>
              <w:spacing w:after="0" w:line="240" w:lineRule="auto"/>
              <w:jc w:val="center"/>
              <w:rPr>
                <w:rFonts w:ascii="Times New Roman" w:hAnsi="Times New Roman" w:cs="Times New Roman"/>
                <w:b/>
                <w:bCs/>
                <w:noProof/>
                <w:sz w:val="28"/>
                <w:szCs w:val="28"/>
              </w:rPr>
            </w:pPr>
          </w:p>
        </w:tc>
        <w:tc>
          <w:tcPr>
            <w:tcW w:w="974" w:type="dxa"/>
            <w:tcBorders>
              <w:top w:val="single" w:sz="6" w:space="0" w:color="000000"/>
              <w:left w:val="single" w:sz="6" w:space="0" w:color="000000"/>
              <w:bottom w:val="single" w:sz="6" w:space="0" w:color="000000"/>
              <w:right w:val="single" w:sz="6" w:space="0" w:color="000000"/>
            </w:tcBorders>
          </w:tcPr>
          <w:p w:rsidR="00631808" w:rsidRPr="00631808" w:rsidRDefault="00631808" w:rsidP="00183642">
            <w:pPr>
              <w:autoSpaceDE w:val="0"/>
              <w:autoSpaceDN w:val="0"/>
              <w:adjustRightInd w:val="0"/>
              <w:spacing w:after="0" w:line="240" w:lineRule="auto"/>
              <w:jc w:val="center"/>
              <w:rPr>
                <w:rFonts w:ascii="Times New Roman" w:hAnsi="Times New Roman" w:cs="Times New Roman"/>
                <w:b/>
                <w:bCs/>
                <w:noProof/>
                <w:sz w:val="28"/>
                <w:szCs w:val="28"/>
              </w:rPr>
            </w:pPr>
          </w:p>
        </w:tc>
        <w:tc>
          <w:tcPr>
            <w:tcW w:w="976" w:type="dxa"/>
            <w:tcBorders>
              <w:top w:val="single" w:sz="6" w:space="0" w:color="000000"/>
              <w:left w:val="single" w:sz="6" w:space="0" w:color="000000"/>
              <w:bottom w:val="single" w:sz="6" w:space="0" w:color="000000"/>
              <w:right w:val="single" w:sz="6" w:space="0" w:color="000000"/>
            </w:tcBorders>
          </w:tcPr>
          <w:p w:rsidR="00631808" w:rsidRPr="00631808" w:rsidRDefault="00631808" w:rsidP="00183642">
            <w:pPr>
              <w:autoSpaceDE w:val="0"/>
              <w:autoSpaceDN w:val="0"/>
              <w:adjustRightInd w:val="0"/>
              <w:spacing w:after="0" w:line="240" w:lineRule="auto"/>
              <w:jc w:val="center"/>
              <w:rPr>
                <w:rFonts w:ascii="Times New Roman" w:hAnsi="Times New Roman" w:cs="Times New Roman"/>
                <w:b/>
                <w:bCs/>
                <w:noProof/>
                <w:sz w:val="28"/>
                <w:szCs w:val="28"/>
              </w:rPr>
            </w:pPr>
          </w:p>
        </w:tc>
        <w:tc>
          <w:tcPr>
            <w:tcW w:w="974" w:type="dxa"/>
            <w:tcBorders>
              <w:top w:val="single" w:sz="6" w:space="0" w:color="000000"/>
              <w:left w:val="single" w:sz="6" w:space="0" w:color="000000"/>
              <w:bottom w:val="single" w:sz="6" w:space="0" w:color="000000"/>
              <w:right w:val="single" w:sz="6" w:space="0" w:color="000000"/>
            </w:tcBorders>
          </w:tcPr>
          <w:p w:rsidR="00631808" w:rsidRPr="00631808" w:rsidRDefault="00631808" w:rsidP="00183642">
            <w:pPr>
              <w:autoSpaceDE w:val="0"/>
              <w:autoSpaceDN w:val="0"/>
              <w:adjustRightInd w:val="0"/>
              <w:spacing w:after="0" w:line="240" w:lineRule="auto"/>
              <w:jc w:val="center"/>
              <w:rPr>
                <w:rFonts w:ascii="Times New Roman" w:hAnsi="Times New Roman" w:cs="Times New Roman"/>
                <w:b/>
                <w:bCs/>
                <w:noProof/>
                <w:sz w:val="28"/>
                <w:szCs w:val="28"/>
              </w:rPr>
            </w:pPr>
          </w:p>
        </w:tc>
        <w:tc>
          <w:tcPr>
            <w:tcW w:w="976" w:type="dxa"/>
            <w:tcBorders>
              <w:top w:val="single" w:sz="6" w:space="0" w:color="000000"/>
              <w:left w:val="single" w:sz="6" w:space="0" w:color="000000"/>
              <w:bottom w:val="single" w:sz="6" w:space="0" w:color="000000"/>
              <w:right w:val="single" w:sz="6" w:space="0" w:color="000000"/>
            </w:tcBorders>
          </w:tcPr>
          <w:p w:rsidR="00631808" w:rsidRPr="00631808" w:rsidRDefault="00631808" w:rsidP="00183642">
            <w:pPr>
              <w:autoSpaceDE w:val="0"/>
              <w:autoSpaceDN w:val="0"/>
              <w:adjustRightInd w:val="0"/>
              <w:spacing w:after="0" w:line="240" w:lineRule="auto"/>
              <w:jc w:val="center"/>
              <w:rPr>
                <w:rFonts w:ascii="Times New Roman" w:hAnsi="Times New Roman" w:cs="Times New Roman"/>
                <w:b/>
                <w:bCs/>
                <w:noProof/>
                <w:sz w:val="28"/>
                <w:szCs w:val="28"/>
              </w:rPr>
            </w:pPr>
          </w:p>
        </w:tc>
        <w:tc>
          <w:tcPr>
            <w:tcW w:w="974" w:type="dxa"/>
            <w:tcBorders>
              <w:top w:val="single" w:sz="6" w:space="0" w:color="000000"/>
              <w:left w:val="single" w:sz="6" w:space="0" w:color="000000"/>
              <w:bottom w:val="single" w:sz="6" w:space="0" w:color="000000"/>
              <w:right w:val="single" w:sz="6" w:space="0" w:color="000000"/>
            </w:tcBorders>
          </w:tcPr>
          <w:p w:rsidR="00631808" w:rsidRPr="00631808" w:rsidRDefault="00631808" w:rsidP="00183642">
            <w:pPr>
              <w:autoSpaceDE w:val="0"/>
              <w:autoSpaceDN w:val="0"/>
              <w:adjustRightInd w:val="0"/>
              <w:spacing w:after="0" w:line="240" w:lineRule="auto"/>
              <w:jc w:val="center"/>
              <w:rPr>
                <w:rFonts w:ascii="Times New Roman" w:hAnsi="Times New Roman" w:cs="Times New Roman"/>
                <w:b/>
                <w:bCs/>
                <w:noProof/>
                <w:sz w:val="28"/>
                <w:szCs w:val="28"/>
              </w:rPr>
            </w:pPr>
          </w:p>
        </w:tc>
        <w:tc>
          <w:tcPr>
            <w:tcW w:w="976" w:type="dxa"/>
            <w:tcBorders>
              <w:top w:val="single" w:sz="6" w:space="0" w:color="000000"/>
              <w:left w:val="single" w:sz="6" w:space="0" w:color="000000"/>
              <w:bottom w:val="single" w:sz="6" w:space="0" w:color="000000"/>
              <w:right w:val="single" w:sz="6" w:space="0" w:color="000000"/>
            </w:tcBorders>
          </w:tcPr>
          <w:p w:rsidR="00631808" w:rsidRPr="00631808" w:rsidRDefault="00631808" w:rsidP="00183642">
            <w:pPr>
              <w:autoSpaceDE w:val="0"/>
              <w:autoSpaceDN w:val="0"/>
              <w:adjustRightInd w:val="0"/>
              <w:spacing w:after="0" w:line="240" w:lineRule="auto"/>
              <w:jc w:val="center"/>
              <w:rPr>
                <w:rFonts w:ascii="Times New Roman" w:hAnsi="Times New Roman" w:cs="Times New Roman"/>
                <w:b/>
                <w:bCs/>
                <w:noProof/>
                <w:sz w:val="28"/>
                <w:szCs w:val="28"/>
              </w:rPr>
            </w:pPr>
          </w:p>
        </w:tc>
        <w:tc>
          <w:tcPr>
            <w:tcW w:w="974" w:type="dxa"/>
            <w:tcBorders>
              <w:top w:val="single" w:sz="6" w:space="0" w:color="000000"/>
              <w:left w:val="single" w:sz="6" w:space="0" w:color="000000"/>
              <w:bottom w:val="single" w:sz="6" w:space="0" w:color="000000"/>
              <w:right w:val="single" w:sz="6" w:space="0" w:color="000000"/>
            </w:tcBorders>
          </w:tcPr>
          <w:p w:rsidR="00631808" w:rsidRPr="00631808" w:rsidRDefault="00631808" w:rsidP="00183642">
            <w:pPr>
              <w:autoSpaceDE w:val="0"/>
              <w:autoSpaceDN w:val="0"/>
              <w:adjustRightInd w:val="0"/>
              <w:spacing w:after="0" w:line="240" w:lineRule="auto"/>
              <w:jc w:val="center"/>
              <w:rPr>
                <w:rFonts w:ascii="Times New Roman" w:hAnsi="Times New Roman" w:cs="Times New Roman"/>
                <w:b/>
                <w:bCs/>
                <w:noProof/>
                <w:sz w:val="28"/>
                <w:szCs w:val="28"/>
              </w:rPr>
            </w:pPr>
          </w:p>
        </w:tc>
      </w:tr>
      <w:tr w:rsidR="00631808" w:rsidRPr="00631808" w:rsidTr="00183642">
        <w:tblPrEx>
          <w:tblCellSpacing w:w="-8" w:type="dxa"/>
        </w:tblPrEx>
        <w:trPr>
          <w:tblCellSpacing w:w="-8" w:type="dxa"/>
        </w:trPr>
        <w:tc>
          <w:tcPr>
            <w:tcW w:w="758" w:type="dxa"/>
            <w:tcBorders>
              <w:top w:val="single" w:sz="6" w:space="0" w:color="000000"/>
              <w:left w:val="single" w:sz="6" w:space="0" w:color="000000"/>
              <w:bottom w:val="single" w:sz="6" w:space="0" w:color="000000"/>
              <w:right w:val="single" w:sz="6" w:space="0" w:color="000000"/>
            </w:tcBorders>
          </w:tcPr>
          <w:p w:rsidR="00631808" w:rsidRPr="00631808" w:rsidRDefault="00631808" w:rsidP="00183642">
            <w:pPr>
              <w:autoSpaceDE w:val="0"/>
              <w:autoSpaceDN w:val="0"/>
              <w:adjustRightInd w:val="0"/>
              <w:spacing w:after="0" w:line="240" w:lineRule="auto"/>
              <w:jc w:val="center"/>
              <w:rPr>
                <w:rFonts w:ascii="Times New Roman" w:hAnsi="Times New Roman" w:cs="Times New Roman"/>
                <w:b/>
                <w:bCs/>
                <w:noProof/>
                <w:sz w:val="28"/>
                <w:szCs w:val="28"/>
              </w:rPr>
            </w:pPr>
          </w:p>
        </w:tc>
        <w:tc>
          <w:tcPr>
            <w:tcW w:w="974" w:type="dxa"/>
            <w:tcBorders>
              <w:top w:val="single" w:sz="6" w:space="0" w:color="000000"/>
              <w:left w:val="single" w:sz="6" w:space="0" w:color="000000"/>
              <w:bottom w:val="single" w:sz="6" w:space="0" w:color="000000"/>
              <w:right w:val="single" w:sz="6" w:space="0" w:color="000000"/>
            </w:tcBorders>
          </w:tcPr>
          <w:p w:rsidR="00631808" w:rsidRPr="00631808" w:rsidRDefault="00631808" w:rsidP="00183642">
            <w:pPr>
              <w:autoSpaceDE w:val="0"/>
              <w:autoSpaceDN w:val="0"/>
              <w:adjustRightInd w:val="0"/>
              <w:spacing w:after="0" w:line="240" w:lineRule="auto"/>
              <w:jc w:val="center"/>
              <w:rPr>
                <w:rFonts w:ascii="Times New Roman" w:hAnsi="Times New Roman" w:cs="Times New Roman"/>
                <w:b/>
                <w:bCs/>
                <w:noProof/>
                <w:sz w:val="28"/>
                <w:szCs w:val="28"/>
              </w:rPr>
            </w:pPr>
          </w:p>
        </w:tc>
        <w:tc>
          <w:tcPr>
            <w:tcW w:w="976" w:type="dxa"/>
            <w:tcBorders>
              <w:top w:val="single" w:sz="6" w:space="0" w:color="000000"/>
              <w:left w:val="single" w:sz="6" w:space="0" w:color="000000"/>
              <w:bottom w:val="single" w:sz="6" w:space="0" w:color="000000"/>
              <w:right w:val="single" w:sz="6" w:space="0" w:color="000000"/>
            </w:tcBorders>
          </w:tcPr>
          <w:p w:rsidR="00631808" w:rsidRPr="00631808" w:rsidRDefault="00631808" w:rsidP="00183642">
            <w:pPr>
              <w:autoSpaceDE w:val="0"/>
              <w:autoSpaceDN w:val="0"/>
              <w:adjustRightInd w:val="0"/>
              <w:spacing w:after="0" w:line="240" w:lineRule="auto"/>
              <w:jc w:val="center"/>
              <w:rPr>
                <w:rFonts w:ascii="Times New Roman" w:hAnsi="Times New Roman" w:cs="Times New Roman"/>
                <w:b/>
                <w:bCs/>
                <w:noProof/>
                <w:sz w:val="28"/>
                <w:szCs w:val="28"/>
              </w:rPr>
            </w:pPr>
          </w:p>
        </w:tc>
        <w:tc>
          <w:tcPr>
            <w:tcW w:w="974" w:type="dxa"/>
            <w:tcBorders>
              <w:top w:val="single" w:sz="6" w:space="0" w:color="000000"/>
              <w:left w:val="single" w:sz="6" w:space="0" w:color="000000"/>
              <w:bottom w:val="single" w:sz="6" w:space="0" w:color="000000"/>
              <w:right w:val="single" w:sz="6" w:space="0" w:color="000000"/>
            </w:tcBorders>
          </w:tcPr>
          <w:p w:rsidR="00631808" w:rsidRPr="00631808" w:rsidRDefault="00631808" w:rsidP="00183642">
            <w:pPr>
              <w:autoSpaceDE w:val="0"/>
              <w:autoSpaceDN w:val="0"/>
              <w:adjustRightInd w:val="0"/>
              <w:spacing w:after="0" w:line="240" w:lineRule="auto"/>
              <w:jc w:val="center"/>
              <w:rPr>
                <w:rFonts w:ascii="Times New Roman" w:hAnsi="Times New Roman" w:cs="Times New Roman"/>
                <w:b/>
                <w:bCs/>
                <w:noProof/>
                <w:sz w:val="28"/>
                <w:szCs w:val="28"/>
              </w:rPr>
            </w:pPr>
          </w:p>
        </w:tc>
        <w:tc>
          <w:tcPr>
            <w:tcW w:w="976" w:type="dxa"/>
            <w:tcBorders>
              <w:top w:val="single" w:sz="6" w:space="0" w:color="000000"/>
              <w:left w:val="single" w:sz="6" w:space="0" w:color="000000"/>
              <w:bottom w:val="single" w:sz="6" w:space="0" w:color="000000"/>
              <w:right w:val="single" w:sz="6" w:space="0" w:color="000000"/>
            </w:tcBorders>
          </w:tcPr>
          <w:p w:rsidR="00631808" w:rsidRPr="00631808" w:rsidRDefault="00631808" w:rsidP="00183642">
            <w:pPr>
              <w:autoSpaceDE w:val="0"/>
              <w:autoSpaceDN w:val="0"/>
              <w:adjustRightInd w:val="0"/>
              <w:spacing w:after="0" w:line="240" w:lineRule="auto"/>
              <w:jc w:val="center"/>
              <w:rPr>
                <w:rFonts w:ascii="Times New Roman" w:hAnsi="Times New Roman" w:cs="Times New Roman"/>
                <w:b/>
                <w:bCs/>
                <w:noProof/>
                <w:sz w:val="28"/>
                <w:szCs w:val="28"/>
              </w:rPr>
            </w:pPr>
          </w:p>
        </w:tc>
        <w:tc>
          <w:tcPr>
            <w:tcW w:w="974" w:type="dxa"/>
            <w:tcBorders>
              <w:top w:val="single" w:sz="6" w:space="0" w:color="000000"/>
              <w:left w:val="single" w:sz="6" w:space="0" w:color="000000"/>
              <w:bottom w:val="single" w:sz="6" w:space="0" w:color="000000"/>
              <w:right w:val="single" w:sz="6" w:space="0" w:color="000000"/>
            </w:tcBorders>
          </w:tcPr>
          <w:p w:rsidR="00631808" w:rsidRPr="00631808" w:rsidRDefault="00631808" w:rsidP="00183642">
            <w:pPr>
              <w:autoSpaceDE w:val="0"/>
              <w:autoSpaceDN w:val="0"/>
              <w:adjustRightInd w:val="0"/>
              <w:spacing w:after="0" w:line="240" w:lineRule="auto"/>
              <w:jc w:val="center"/>
              <w:rPr>
                <w:rFonts w:ascii="Times New Roman" w:hAnsi="Times New Roman" w:cs="Times New Roman"/>
                <w:b/>
                <w:bCs/>
                <w:noProof/>
                <w:sz w:val="28"/>
                <w:szCs w:val="28"/>
              </w:rPr>
            </w:pPr>
          </w:p>
        </w:tc>
        <w:tc>
          <w:tcPr>
            <w:tcW w:w="976" w:type="dxa"/>
            <w:tcBorders>
              <w:top w:val="single" w:sz="6" w:space="0" w:color="000000"/>
              <w:left w:val="single" w:sz="6" w:space="0" w:color="000000"/>
              <w:bottom w:val="single" w:sz="6" w:space="0" w:color="000000"/>
              <w:right w:val="single" w:sz="6" w:space="0" w:color="000000"/>
            </w:tcBorders>
          </w:tcPr>
          <w:p w:rsidR="00631808" w:rsidRPr="00631808" w:rsidRDefault="00631808" w:rsidP="00183642">
            <w:pPr>
              <w:autoSpaceDE w:val="0"/>
              <w:autoSpaceDN w:val="0"/>
              <w:adjustRightInd w:val="0"/>
              <w:spacing w:after="0" w:line="240" w:lineRule="auto"/>
              <w:jc w:val="center"/>
              <w:rPr>
                <w:rFonts w:ascii="Times New Roman" w:hAnsi="Times New Roman" w:cs="Times New Roman"/>
                <w:b/>
                <w:bCs/>
                <w:noProof/>
                <w:sz w:val="28"/>
                <w:szCs w:val="28"/>
              </w:rPr>
            </w:pPr>
          </w:p>
        </w:tc>
        <w:tc>
          <w:tcPr>
            <w:tcW w:w="974" w:type="dxa"/>
            <w:tcBorders>
              <w:top w:val="single" w:sz="6" w:space="0" w:color="000000"/>
              <w:left w:val="single" w:sz="6" w:space="0" w:color="000000"/>
              <w:bottom w:val="single" w:sz="6" w:space="0" w:color="000000"/>
              <w:right w:val="single" w:sz="6" w:space="0" w:color="000000"/>
            </w:tcBorders>
          </w:tcPr>
          <w:p w:rsidR="00631808" w:rsidRPr="00631808" w:rsidRDefault="00631808" w:rsidP="00183642">
            <w:pPr>
              <w:autoSpaceDE w:val="0"/>
              <w:autoSpaceDN w:val="0"/>
              <w:adjustRightInd w:val="0"/>
              <w:spacing w:after="0" w:line="240" w:lineRule="auto"/>
              <w:jc w:val="center"/>
              <w:rPr>
                <w:rFonts w:ascii="Times New Roman" w:hAnsi="Times New Roman" w:cs="Times New Roman"/>
                <w:b/>
                <w:bCs/>
                <w:noProof/>
                <w:sz w:val="28"/>
                <w:szCs w:val="28"/>
              </w:rPr>
            </w:pPr>
          </w:p>
        </w:tc>
        <w:tc>
          <w:tcPr>
            <w:tcW w:w="976" w:type="dxa"/>
            <w:tcBorders>
              <w:top w:val="single" w:sz="6" w:space="0" w:color="000000"/>
              <w:left w:val="single" w:sz="6" w:space="0" w:color="000000"/>
              <w:bottom w:val="single" w:sz="6" w:space="0" w:color="000000"/>
              <w:right w:val="single" w:sz="6" w:space="0" w:color="000000"/>
            </w:tcBorders>
          </w:tcPr>
          <w:p w:rsidR="00631808" w:rsidRPr="00631808" w:rsidRDefault="00631808" w:rsidP="00183642">
            <w:pPr>
              <w:autoSpaceDE w:val="0"/>
              <w:autoSpaceDN w:val="0"/>
              <w:adjustRightInd w:val="0"/>
              <w:spacing w:after="0" w:line="240" w:lineRule="auto"/>
              <w:jc w:val="center"/>
              <w:rPr>
                <w:rFonts w:ascii="Times New Roman" w:hAnsi="Times New Roman" w:cs="Times New Roman"/>
                <w:b/>
                <w:bCs/>
                <w:noProof/>
                <w:sz w:val="28"/>
                <w:szCs w:val="28"/>
              </w:rPr>
            </w:pPr>
          </w:p>
        </w:tc>
        <w:tc>
          <w:tcPr>
            <w:tcW w:w="974" w:type="dxa"/>
            <w:tcBorders>
              <w:top w:val="single" w:sz="6" w:space="0" w:color="000000"/>
              <w:left w:val="single" w:sz="6" w:space="0" w:color="000000"/>
              <w:bottom w:val="single" w:sz="6" w:space="0" w:color="000000"/>
              <w:right w:val="single" w:sz="6" w:space="0" w:color="000000"/>
            </w:tcBorders>
          </w:tcPr>
          <w:p w:rsidR="00631808" w:rsidRPr="00631808" w:rsidRDefault="00631808" w:rsidP="00183642">
            <w:pPr>
              <w:autoSpaceDE w:val="0"/>
              <w:autoSpaceDN w:val="0"/>
              <w:adjustRightInd w:val="0"/>
              <w:spacing w:after="0" w:line="240" w:lineRule="auto"/>
              <w:jc w:val="center"/>
              <w:rPr>
                <w:rFonts w:ascii="Times New Roman" w:hAnsi="Times New Roman" w:cs="Times New Roman"/>
                <w:b/>
                <w:bCs/>
                <w:noProof/>
                <w:sz w:val="28"/>
                <w:szCs w:val="28"/>
              </w:rPr>
            </w:pPr>
          </w:p>
        </w:tc>
      </w:tr>
      <w:tr w:rsidR="00631808" w:rsidRPr="00631808" w:rsidTr="00183642">
        <w:tblPrEx>
          <w:tblCellSpacing w:w="-8" w:type="dxa"/>
        </w:tblPrEx>
        <w:trPr>
          <w:tblCellSpacing w:w="-8" w:type="dxa"/>
        </w:trPr>
        <w:tc>
          <w:tcPr>
            <w:tcW w:w="758" w:type="dxa"/>
            <w:tcBorders>
              <w:top w:val="single" w:sz="6" w:space="0" w:color="000000"/>
              <w:left w:val="single" w:sz="6" w:space="0" w:color="000000"/>
              <w:bottom w:val="single" w:sz="6" w:space="0" w:color="000000"/>
              <w:right w:val="single" w:sz="6" w:space="0" w:color="000000"/>
            </w:tcBorders>
          </w:tcPr>
          <w:p w:rsidR="00631808" w:rsidRPr="00631808" w:rsidRDefault="00631808" w:rsidP="00183642">
            <w:pPr>
              <w:autoSpaceDE w:val="0"/>
              <w:autoSpaceDN w:val="0"/>
              <w:adjustRightInd w:val="0"/>
              <w:spacing w:after="0" w:line="240" w:lineRule="auto"/>
              <w:jc w:val="center"/>
              <w:rPr>
                <w:rFonts w:ascii="Times New Roman" w:hAnsi="Times New Roman" w:cs="Times New Roman"/>
                <w:b/>
                <w:bCs/>
                <w:noProof/>
                <w:sz w:val="28"/>
                <w:szCs w:val="28"/>
              </w:rPr>
            </w:pPr>
          </w:p>
        </w:tc>
        <w:tc>
          <w:tcPr>
            <w:tcW w:w="974" w:type="dxa"/>
            <w:tcBorders>
              <w:top w:val="single" w:sz="6" w:space="0" w:color="000000"/>
              <w:left w:val="single" w:sz="6" w:space="0" w:color="000000"/>
              <w:bottom w:val="single" w:sz="6" w:space="0" w:color="000000"/>
              <w:right w:val="single" w:sz="6" w:space="0" w:color="000000"/>
            </w:tcBorders>
          </w:tcPr>
          <w:p w:rsidR="00631808" w:rsidRPr="00631808" w:rsidRDefault="00631808" w:rsidP="00183642">
            <w:pPr>
              <w:autoSpaceDE w:val="0"/>
              <w:autoSpaceDN w:val="0"/>
              <w:adjustRightInd w:val="0"/>
              <w:spacing w:after="0" w:line="240" w:lineRule="auto"/>
              <w:jc w:val="center"/>
              <w:rPr>
                <w:rFonts w:ascii="Times New Roman" w:hAnsi="Times New Roman" w:cs="Times New Roman"/>
                <w:b/>
                <w:bCs/>
                <w:noProof/>
                <w:sz w:val="28"/>
                <w:szCs w:val="28"/>
              </w:rPr>
            </w:pPr>
          </w:p>
        </w:tc>
        <w:tc>
          <w:tcPr>
            <w:tcW w:w="976" w:type="dxa"/>
            <w:tcBorders>
              <w:top w:val="single" w:sz="6" w:space="0" w:color="000000"/>
              <w:left w:val="single" w:sz="6" w:space="0" w:color="000000"/>
              <w:bottom w:val="single" w:sz="6" w:space="0" w:color="000000"/>
              <w:right w:val="single" w:sz="6" w:space="0" w:color="000000"/>
            </w:tcBorders>
          </w:tcPr>
          <w:p w:rsidR="00631808" w:rsidRPr="00631808" w:rsidRDefault="00631808" w:rsidP="00183642">
            <w:pPr>
              <w:autoSpaceDE w:val="0"/>
              <w:autoSpaceDN w:val="0"/>
              <w:adjustRightInd w:val="0"/>
              <w:spacing w:after="0" w:line="240" w:lineRule="auto"/>
              <w:jc w:val="center"/>
              <w:rPr>
                <w:rFonts w:ascii="Times New Roman" w:hAnsi="Times New Roman" w:cs="Times New Roman"/>
                <w:b/>
                <w:bCs/>
                <w:noProof/>
                <w:sz w:val="28"/>
                <w:szCs w:val="28"/>
              </w:rPr>
            </w:pPr>
          </w:p>
        </w:tc>
        <w:tc>
          <w:tcPr>
            <w:tcW w:w="974" w:type="dxa"/>
            <w:tcBorders>
              <w:top w:val="single" w:sz="6" w:space="0" w:color="000000"/>
              <w:left w:val="single" w:sz="6" w:space="0" w:color="000000"/>
              <w:bottom w:val="single" w:sz="6" w:space="0" w:color="000000"/>
              <w:right w:val="single" w:sz="6" w:space="0" w:color="000000"/>
            </w:tcBorders>
          </w:tcPr>
          <w:p w:rsidR="00631808" w:rsidRPr="00631808" w:rsidRDefault="00631808" w:rsidP="00183642">
            <w:pPr>
              <w:autoSpaceDE w:val="0"/>
              <w:autoSpaceDN w:val="0"/>
              <w:adjustRightInd w:val="0"/>
              <w:spacing w:after="0" w:line="240" w:lineRule="auto"/>
              <w:jc w:val="center"/>
              <w:rPr>
                <w:rFonts w:ascii="Times New Roman" w:hAnsi="Times New Roman" w:cs="Times New Roman"/>
                <w:b/>
                <w:bCs/>
                <w:noProof/>
                <w:sz w:val="28"/>
                <w:szCs w:val="28"/>
              </w:rPr>
            </w:pPr>
          </w:p>
        </w:tc>
        <w:tc>
          <w:tcPr>
            <w:tcW w:w="976" w:type="dxa"/>
            <w:tcBorders>
              <w:top w:val="single" w:sz="6" w:space="0" w:color="000000"/>
              <w:left w:val="single" w:sz="6" w:space="0" w:color="000000"/>
              <w:bottom w:val="single" w:sz="6" w:space="0" w:color="000000"/>
              <w:right w:val="single" w:sz="6" w:space="0" w:color="000000"/>
            </w:tcBorders>
          </w:tcPr>
          <w:p w:rsidR="00631808" w:rsidRPr="00631808" w:rsidRDefault="00631808" w:rsidP="00183642">
            <w:pPr>
              <w:autoSpaceDE w:val="0"/>
              <w:autoSpaceDN w:val="0"/>
              <w:adjustRightInd w:val="0"/>
              <w:spacing w:after="0" w:line="240" w:lineRule="auto"/>
              <w:jc w:val="center"/>
              <w:rPr>
                <w:rFonts w:ascii="Times New Roman" w:hAnsi="Times New Roman" w:cs="Times New Roman"/>
                <w:b/>
                <w:bCs/>
                <w:noProof/>
                <w:sz w:val="28"/>
                <w:szCs w:val="28"/>
              </w:rPr>
            </w:pPr>
          </w:p>
        </w:tc>
        <w:tc>
          <w:tcPr>
            <w:tcW w:w="974" w:type="dxa"/>
            <w:tcBorders>
              <w:top w:val="single" w:sz="6" w:space="0" w:color="000000"/>
              <w:left w:val="single" w:sz="6" w:space="0" w:color="000000"/>
              <w:bottom w:val="single" w:sz="6" w:space="0" w:color="000000"/>
              <w:right w:val="single" w:sz="6" w:space="0" w:color="000000"/>
            </w:tcBorders>
          </w:tcPr>
          <w:p w:rsidR="00631808" w:rsidRPr="00631808" w:rsidRDefault="00631808" w:rsidP="00183642">
            <w:pPr>
              <w:autoSpaceDE w:val="0"/>
              <w:autoSpaceDN w:val="0"/>
              <w:adjustRightInd w:val="0"/>
              <w:spacing w:after="0" w:line="240" w:lineRule="auto"/>
              <w:jc w:val="center"/>
              <w:rPr>
                <w:rFonts w:ascii="Times New Roman" w:hAnsi="Times New Roman" w:cs="Times New Roman"/>
                <w:b/>
                <w:bCs/>
                <w:noProof/>
                <w:sz w:val="28"/>
                <w:szCs w:val="28"/>
              </w:rPr>
            </w:pPr>
          </w:p>
        </w:tc>
        <w:tc>
          <w:tcPr>
            <w:tcW w:w="976" w:type="dxa"/>
            <w:tcBorders>
              <w:top w:val="single" w:sz="6" w:space="0" w:color="000000"/>
              <w:left w:val="single" w:sz="6" w:space="0" w:color="000000"/>
              <w:bottom w:val="single" w:sz="6" w:space="0" w:color="000000"/>
              <w:right w:val="single" w:sz="6" w:space="0" w:color="000000"/>
            </w:tcBorders>
          </w:tcPr>
          <w:p w:rsidR="00631808" w:rsidRPr="00631808" w:rsidRDefault="00631808" w:rsidP="00183642">
            <w:pPr>
              <w:autoSpaceDE w:val="0"/>
              <w:autoSpaceDN w:val="0"/>
              <w:adjustRightInd w:val="0"/>
              <w:spacing w:after="0" w:line="240" w:lineRule="auto"/>
              <w:jc w:val="center"/>
              <w:rPr>
                <w:rFonts w:ascii="Times New Roman" w:hAnsi="Times New Roman" w:cs="Times New Roman"/>
                <w:b/>
                <w:bCs/>
                <w:noProof/>
                <w:sz w:val="28"/>
                <w:szCs w:val="28"/>
              </w:rPr>
            </w:pPr>
          </w:p>
        </w:tc>
        <w:tc>
          <w:tcPr>
            <w:tcW w:w="974" w:type="dxa"/>
            <w:tcBorders>
              <w:top w:val="single" w:sz="6" w:space="0" w:color="000000"/>
              <w:left w:val="single" w:sz="6" w:space="0" w:color="000000"/>
              <w:bottom w:val="single" w:sz="6" w:space="0" w:color="000000"/>
              <w:right w:val="single" w:sz="6" w:space="0" w:color="000000"/>
            </w:tcBorders>
          </w:tcPr>
          <w:p w:rsidR="00631808" w:rsidRPr="00631808" w:rsidRDefault="00631808" w:rsidP="00183642">
            <w:pPr>
              <w:autoSpaceDE w:val="0"/>
              <w:autoSpaceDN w:val="0"/>
              <w:adjustRightInd w:val="0"/>
              <w:spacing w:after="0" w:line="240" w:lineRule="auto"/>
              <w:jc w:val="center"/>
              <w:rPr>
                <w:rFonts w:ascii="Times New Roman" w:hAnsi="Times New Roman" w:cs="Times New Roman"/>
                <w:b/>
                <w:bCs/>
                <w:noProof/>
                <w:sz w:val="28"/>
                <w:szCs w:val="28"/>
              </w:rPr>
            </w:pPr>
          </w:p>
        </w:tc>
        <w:tc>
          <w:tcPr>
            <w:tcW w:w="976" w:type="dxa"/>
            <w:tcBorders>
              <w:top w:val="single" w:sz="6" w:space="0" w:color="000000"/>
              <w:left w:val="single" w:sz="6" w:space="0" w:color="000000"/>
              <w:bottom w:val="single" w:sz="6" w:space="0" w:color="000000"/>
              <w:right w:val="single" w:sz="6" w:space="0" w:color="000000"/>
            </w:tcBorders>
          </w:tcPr>
          <w:p w:rsidR="00631808" w:rsidRPr="00631808" w:rsidRDefault="00631808" w:rsidP="00183642">
            <w:pPr>
              <w:autoSpaceDE w:val="0"/>
              <w:autoSpaceDN w:val="0"/>
              <w:adjustRightInd w:val="0"/>
              <w:spacing w:after="0" w:line="240" w:lineRule="auto"/>
              <w:jc w:val="center"/>
              <w:rPr>
                <w:rFonts w:ascii="Times New Roman" w:hAnsi="Times New Roman" w:cs="Times New Roman"/>
                <w:b/>
                <w:bCs/>
                <w:noProof/>
                <w:sz w:val="28"/>
                <w:szCs w:val="28"/>
              </w:rPr>
            </w:pPr>
          </w:p>
        </w:tc>
        <w:tc>
          <w:tcPr>
            <w:tcW w:w="974" w:type="dxa"/>
            <w:tcBorders>
              <w:top w:val="single" w:sz="6" w:space="0" w:color="000000"/>
              <w:left w:val="single" w:sz="6" w:space="0" w:color="000000"/>
              <w:bottom w:val="single" w:sz="6" w:space="0" w:color="000000"/>
              <w:right w:val="single" w:sz="6" w:space="0" w:color="000000"/>
            </w:tcBorders>
          </w:tcPr>
          <w:p w:rsidR="00631808" w:rsidRPr="00631808" w:rsidRDefault="00631808" w:rsidP="00183642">
            <w:pPr>
              <w:autoSpaceDE w:val="0"/>
              <w:autoSpaceDN w:val="0"/>
              <w:adjustRightInd w:val="0"/>
              <w:spacing w:after="0" w:line="240" w:lineRule="auto"/>
              <w:jc w:val="center"/>
              <w:rPr>
                <w:rFonts w:ascii="Times New Roman" w:hAnsi="Times New Roman" w:cs="Times New Roman"/>
                <w:b/>
                <w:bCs/>
                <w:noProof/>
                <w:sz w:val="28"/>
                <w:szCs w:val="28"/>
              </w:rPr>
            </w:pPr>
          </w:p>
        </w:tc>
      </w:tr>
    </w:tbl>
    <w:p w:rsidR="00631808" w:rsidRPr="00631808" w:rsidRDefault="00631808" w:rsidP="00887B15">
      <w:pPr>
        <w:shd w:val="clear" w:color="auto" w:fill="FFFFFF"/>
        <w:autoSpaceDE w:val="0"/>
        <w:autoSpaceDN w:val="0"/>
        <w:adjustRightInd w:val="0"/>
        <w:spacing w:after="0" w:line="240" w:lineRule="auto"/>
        <w:ind w:firstLine="570"/>
        <w:jc w:val="center"/>
        <w:rPr>
          <w:rFonts w:ascii="Times New Roman" w:hAnsi="Times New Roman" w:cs="Times New Roman"/>
          <w:b/>
          <w:bCs/>
          <w:noProof/>
          <w:sz w:val="28"/>
          <w:szCs w:val="28"/>
        </w:rPr>
      </w:pPr>
    </w:p>
    <w:p w:rsidR="00631808" w:rsidRPr="00631808" w:rsidRDefault="00774EDF" w:rsidP="00887B15">
      <w:pPr>
        <w:shd w:val="clear" w:color="auto" w:fill="FFFFFF"/>
        <w:autoSpaceDE w:val="0"/>
        <w:autoSpaceDN w:val="0"/>
        <w:adjustRightInd w:val="0"/>
        <w:spacing w:after="0" w:line="240" w:lineRule="auto"/>
        <w:ind w:firstLine="705"/>
        <w:jc w:val="both"/>
        <w:rPr>
          <w:rFonts w:ascii="Times New Roman" w:hAnsi="Times New Roman" w:cs="Times New Roman"/>
          <w:noProof/>
          <w:sz w:val="28"/>
          <w:szCs w:val="28"/>
        </w:rPr>
      </w:pPr>
      <w:r>
        <w:rPr>
          <w:rFonts w:ascii="Times New Roman" w:hAnsi="Times New Roman" w:cs="Times New Roman"/>
          <w:noProof/>
          <w:sz w:val="28"/>
          <w:szCs w:val="28"/>
        </w:rPr>
        <w:t>Jadvalga kiritilgan ma'</w:t>
      </w:r>
      <w:r w:rsidR="00631808" w:rsidRPr="00631808">
        <w:rPr>
          <w:rFonts w:ascii="Times New Roman" w:hAnsi="Times New Roman" w:cs="Times New Roman"/>
          <w:noProof/>
          <w:sz w:val="28"/>
          <w:szCs w:val="28"/>
        </w:rPr>
        <w:t>lumotlarning mohiyati aniq, qisqa va loʻnda qilib aks ettirilishi lozim.</w:t>
      </w:r>
    </w:p>
    <w:p w:rsidR="00631808" w:rsidRPr="00631808" w:rsidRDefault="00631808" w:rsidP="00887B15">
      <w:pPr>
        <w:autoSpaceDE w:val="0"/>
        <w:autoSpaceDN w:val="0"/>
        <w:adjustRightInd w:val="0"/>
        <w:spacing w:after="0" w:line="240" w:lineRule="auto"/>
        <w:ind w:firstLine="705"/>
        <w:jc w:val="both"/>
        <w:rPr>
          <w:rFonts w:ascii="Times New Roman" w:hAnsi="Times New Roman" w:cs="Times New Roman"/>
          <w:noProof/>
          <w:sz w:val="28"/>
          <w:szCs w:val="28"/>
        </w:rPr>
      </w:pPr>
    </w:p>
    <w:p w:rsidR="00631808" w:rsidRPr="00631808" w:rsidRDefault="00631808" w:rsidP="00887B15">
      <w:pPr>
        <w:autoSpaceDE w:val="0"/>
        <w:autoSpaceDN w:val="0"/>
        <w:adjustRightInd w:val="0"/>
        <w:spacing w:after="0" w:line="240" w:lineRule="auto"/>
        <w:ind w:firstLine="705"/>
        <w:jc w:val="both"/>
        <w:rPr>
          <w:rFonts w:ascii="Times New Roman" w:hAnsi="Times New Roman" w:cs="Times New Roman"/>
          <w:noProof/>
          <w:sz w:val="28"/>
          <w:szCs w:val="28"/>
        </w:rPr>
      </w:pPr>
      <w:r w:rsidRPr="00631808">
        <w:rPr>
          <w:rFonts w:ascii="Times New Roman" w:hAnsi="Times New Roman" w:cs="Times New Roman"/>
          <w:noProof/>
          <w:sz w:val="28"/>
          <w:szCs w:val="28"/>
        </w:rPr>
        <w:t>1</w:t>
      </w:r>
      <w:r w:rsidR="00B21D16" w:rsidRPr="00B21D16">
        <w:rPr>
          <w:rFonts w:ascii="Times New Roman" w:hAnsi="Times New Roman" w:cs="Times New Roman"/>
          <w:noProof/>
          <w:sz w:val="28"/>
          <w:szCs w:val="28"/>
        </w:rPr>
        <w:t>2</w:t>
      </w:r>
      <w:r w:rsidRPr="00631808">
        <w:rPr>
          <w:rFonts w:ascii="Times New Roman" w:hAnsi="Times New Roman" w:cs="Times New Roman"/>
          <w:noProof/>
          <w:sz w:val="28"/>
          <w:szCs w:val="28"/>
        </w:rPr>
        <w:t xml:space="preserve">. Jurnal tahririyati mualliflarga zamonaviy axborot manbalari, oxirgi 5–10 yil ichida nashr etilgan ilmiy adabiyot va tadqiqotlardan foydalanishni tavsiya qiladi. </w:t>
      </w:r>
    </w:p>
    <w:p w:rsidR="00631808" w:rsidRPr="00631808" w:rsidRDefault="00631808" w:rsidP="00887B15">
      <w:pPr>
        <w:autoSpaceDE w:val="0"/>
        <w:autoSpaceDN w:val="0"/>
        <w:adjustRightInd w:val="0"/>
        <w:spacing w:after="0" w:line="240" w:lineRule="auto"/>
        <w:ind w:firstLine="705"/>
        <w:jc w:val="both"/>
        <w:rPr>
          <w:rFonts w:ascii="Times New Roman" w:hAnsi="Times New Roman" w:cs="Times New Roman"/>
          <w:noProof/>
          <w:sz w:val="28"/>
          <w:szCs w:val="28"/>
          <w:lang w:val="en-US"/>
        </w:rPr>
      </w:pPr>
      <w:r w:rsidRPr="00631808">
        <w:rPr>
          <w:rFonts w:ascii="Times New Roman" w:hAnsi="Times New Roman" w:cs="Times New Roman"/>
          <w:noProof/>
          <w:sz w:val="28"/>
          <w:szCs w:val="28"/>
          <w:lang w:val="en-US"/>
        </w:rPr>
        <w:t xml:space="preserve">Havolalar </w:t>
      </w:r>
      <w:r w:rsidRPr="00631808">
        <w:rPr>
          <w:rFonts w:ascii="Times New Roman" w:hAnsi="Times New Roman" w:cs="Times New Roman"/>
          <w:noProof/>
          <w:color w:val="000000"/>
          <w:sz w:val="26"/>
          <w:szCs w:val="26"/>
          <w:lang w:val="en-US"/>
        </w:rPr>
        <w:t xml:space="preserve">toʻrtburchak qavslarda, manbaning tartib raqami va maʻlumot olingan beti bilan birga keltiriladi, masalan </w:t>
      </w:r>
      <w:r w:rsidRPr="00631808">
        <w:rPr>
          <w:rFonts w:ascii="Times New Roman" w:hAnsi="Times New Roman" w:cs="Times New Roman"/>
          <w:noProof/>
          <w:sz w:val="28"/>
          <w:szCs w:val="28"/>
          <w:lang w:val="en-US"/>
        </w:rPr>
        <w:t>[4, 151-b.].</w:t>
      </w:r>
    </w:p>
    <w:p w:rsidR="00631808" w:rsidRPr="00631808" w:rsidRDefault="00631808" w:rsidP="00887B15">
      <w:pPr>
        <w:autoSpaceDE w:val="0"/>
        <w:autoSpaceDN w:val="0"/>
        <w:adjustRightInd w:val="0"/>
        <w:spacing w:after="0" w:line="240" w:lineRule="auto"/>
        <w:ind w:firstLine="705"/>
        <w:jc w:val="both"/>
        <w:rPr>
          <w:rFonts w:ascii="Times New Roman" w:hAnsi="Times New Roman" w:cs="Times New Roman"/>
          <w:noProof/>
          <w:sz w:val="28"/>
          <w:szCs w:val="28"/>
          <w:lang w:val="en-US"/>
        </w:rPr>
      </w:pPr>
      <w:r w:rsidRPr="00631808">
        <w:rPr>
          <w:rFonts w:ascii="Times New Roman" w:hAnsi="Times New Roman" w:cs="Times New Roman"/>
          <w:noProof/>
          <w:sz w:val="28"/>
          <w:szCs w:val="28"/>
          <w:lang w:val="en-US"/>
        </w:rPr>
        <w:t>Maqola va materiallarda iqtiboslar Harvard usulida berilishi lozim.</w:t>
      </w:r>
    </w:p>
    <w:p w:rsidR="00631808" w:rsidRPr="00631808" w:rsidRDefault="00631808" w:rsidP="00887B15">
      <w:pPr>
        <w:autoSpaceDE w:val="0"/>
        <w:autoSpaceDN w:val="0"/>
        <w:adjustRightInd w:val="0"/>
        <w:spacing w:after="0" w:line="240" w:lineRule="auto"/>
        <w:ind w:firstLine="705"/>
        <w:jc w:val="both"/>
        <w:rPr>
          <w:rFonts w:ascii="Times New Roman" w:hAnsi="Times New Roman" w:cs="Times New Roman"/>
          <w:noProof/>
          <w:sz w:val="28"/>
          <w:szCs w:val="28"/>
          <w:lang w:val="en-US"/>
        </w:rPr>
      </w:pPr>
      <w:r w:rsidRPr="00631808">
        <w:rPr>
          <w:rFonts w:ascii="Times New Roman" w:hAnsi="Times New Roman" w:cs="Times New Roman"/>
          <w:noProof/>
          <w:sz w:val="28"/>
          <w:szCs w:val="28"/>
          <w:lang w:val="en-US"/>
        </w:rPr>
        <w:t xml:space="preserve">Maqolada kamida 20 ta manba va adabiyotlarga havolalar keltirilishi kerak. </w:t>
      </w:r>
    </w:p>
    <w:p w:rsidR="00631808" w:rsidRPr="00631808" w:rsidRDefault="00631808" w:rsidP="00887B15">
      <w:pPr>
        <w:autoSpaceDE w:val="0"/>
        <w:autoSpaceDN w:val="0"/>
        <w:adjustRightInd w:val="0"/>
        <w:spacing w:after="0" w:line="240" w:lineRule="auto"/>
        <w:ind w:firstLine="705"/>
        <w:jc w:val="both"/>
        <w:rPr>
          <w:rFonts w:ascii="Times New Roman" w:hAnsi="Times New Roman" w:cs="Times New Roman"/>
          <w:noProof/>
          <w:sz w:val="28"/>
          <w:szCs w:val="28"/>
          <w:lang w:val="en-US"/>
        </w:rPr>
      </w:pPr>
      <w:r w:rsidRPr="00631808">
        <w:rPr>
          <w:rFonts w:ascii="Times New Roman" w:hAnsi="Times New Roman" w:cs="Times New Roman"/>
          <w:noProof/>
          <w:sz w:val="28"/>
          <w:szCs w:val="28"/>
          <w:lang w:val="en-US"/>
        </w:rPr>
        <w:t>Xorijiy adabiyotlarga havolalar 50% dan kam boʻlmasligi, shundan 30% Web of Science va (yoki) Scopus xalqaro maʻlumotlar bazalariga kiritilgan nashrlarda chop etilgan maqolalarga boʻlishi kerak.</w:t>
      </w:r>
    </w:p>
    <w:p w:rsidR="00631808" w:rsidRPr="00631808" w:rsidRDefault="00631808" w:rsidP="00887B15">
      <w:pPr>
        <w:autoSpaceDE w:val="0"/>
        <w:autoSpaceDN w:val="0"/>
        <w:adjustRightInd w:val="0"/>
        <w:spacing w:after="0" w:line="240" w:lineRule="auto"/>
        <w:ind w:firstLine="705"/>
        <w:jc w:val="both"/>
        <w:rPr>
          <w:rFonts w:ascii="Times New Roman" w:hAnsi="Times New Roman" w:cs="Times New Roman"/>
          <w:noProof/>
          <w:sz w:val="28"/>
          <w:szCs w:val="28"/>
          <w:lang w:val="en-US"/>
        </w:rPr>
      </w:pPr>
      <w:r w:rsidRPr="00631808">
        <w:rPr>
          <w:rFonts w:ascii="Times New Roman" w:hAnsi="Times New Roman" w:cs="Times New Roman"/>
          <w:noProof/>
          <w:sz w:val="28"/>
          <w:szCs w:val="28"/>
          <w:lang w:val="en-US"/>
        </w:rPr>
        <w:t>Maqolada rasmiy hujjatlarga havolalar keltirilmaydi, ular matnning oʻzida, toʻliq holda: sana, raqam va nomi bilan yoziladi.</w:t>
      </w:r>
    </w:p>
    <w:p w:rsidR="00631808" w:rsidRPr="00631808" w:rsidRDefault="00631808" w:rsidP="00887B15">
      <w:pPr>
        <w:autoSpaceDE w:val="0"/>
        <w:autoSpaceDN w:val="0"/>
        <w:adjustRightInd w:val="0"/>
        <w:spacing w:after="0" w:line="240" w:lineRule="auto"/>
        <w:ind w:firstLine="705"/>
        <w:jc w:val="both"/>
        <w:rPr>
          <w:rFonts w:ascii="Times New Roman" w:hAnsi="Times New Roman" w:cs="Times New Roman"/>
          <w:noProof/>
          <w:sz w:val="28"/>
          <w:szCs w:val="28"/>
          <w:lang w:val="en-US"/>
        </w:rPr>
      </w:pPr>
      <w:r w:rsidRPr="00631808">
        <w:rPr>
          <w:rFonts w:ascii="Times New Roman" w:hAnsi="Times New Roman" w:cs="Times New Roman"/>
          <w:noProof/>
          <w:sz w:val="28"/>
          <w:szCs w:val="28"/>
          <w:lang w:val="en-US"/>
        </w:rPr>
        <w:lastRenderedPageBreak/>
        <w:t>Manba va adabiyot</w:t>
      </w:r>
      <w:r w:rsidR="00774EDF">
        <w:rPr>
          <w:rFonts w:ascii="Times New Roman" w:hAnsi="Times New Roman" w:cs="Times New Roman"/>
          <w:noProof/>
          <w:sz w:val="28"/>
          <w:szCs w:val="28"/>
          <w:lang w:val="en-US"/>
        </w:rPr>
        <w:t>lar xalqaro ilmiy-texnikaviy ma’</w:t>
      </w:r>
      <w:r w:rsidRPr="00631808">
        <w:rPr>
          <w:rFonts w:ascii="Times New Roman" w:hAnsi="Times New Roman" w:cs="Times New Roman"/>
          <w:noProof/>
          <w:sz w:val="28"/>
          <w:szCs w:val="28"/>
          <w:lang w:val="en-US"/>
        </w:rPr>
        <w:t xml:space="preserve">lumotlar bazalari talablariga koʻra rasmiylashtiriladi va “References” nomi bilan lotin alifbosida keltiriladi. Matn transliteratsiyasi uchun qoʻllaniladigan tizim: </w:t>
      </w:r>
      <w:hyperlink r:id="rId5" w:history="1">
        <w:r w:rsidRPr="00631808">
          <w:rPr>
            <w:rFonts w:ascii="Times New Roman" w:hAnsi="Times New Roman" w:cs="Times New Roman"/>
            <w:noProof/>
            <w:color w:val="0000FF"/>
            <w:sz w:val="28"/>
            <w:szCs w:val="28"/>
            <w:u w:val="single"/>
            <w:lang w:val="en-US"/>
          </w:rPr>
          <w:t>http://translit.ru</w:t>
        </w:r>
      </w:hyperlink>
    </w:p>
    <w:p w:rsidR="00631808" w:rsidRPr="00631808" w:rsidRDefault="00631808" w:rsidP="00887B15">
      <w:pPr>
        <w:ind w:firstLine="709"/>
        <w:jc w:val="both"/>
        <w:rPr>
          <w:rFonts w:ascii="Times New Roman" w:hAnsi="Times New Roman" w:cs="Times New Roman"/>
          <w:noProof/>
          <w:sz w:val="28"/>
          <w:szCs w:val="28"/>
          <w:lang w:val="uz-Cyrl-UZ"/>
        </w:rPr>
      </w:pPr>
      <w:r w:rsidRPr="00631808">
        <w:rPr>
          <w:rFonts w:ascii="Times New Roman" w:hAnsi="Times New Roman" w:cs="Times New Roman"/>
          <w:noProof/>
          <w:sz w:val="28"/>
          <w:szCs w:val="28"/>
          <w:lang w:val="uz-Cyrl-UZ"/>
        </w:rPr>
        <w:t>References</w:t>
      </w:r>
      <w:r w:rsidRPr="00631808">
        <w:rPr>
          <w:rFonts w:ascii="Times New Roman" w:hAnsi="Times New Roman" w:cs="Times New Roman"/>
          <w:noProof/>
          <w:spacing w:val="-2"/>
          <w:sz w:val="28"/>
          <w:szCs w:val="28"/>
          <w:lang w:val="uz-Cyrl-UZ"/>
        </w:rPr>
        <w:t xml:space="preserve"> quyida koʻrsat</w:t>
      </w:r>
      <w:r w:rsidRPr="00631808">
        <w:rPr>
          <w:rFonts w:ascii="Times New Roman" w:hAnsi="Times New Roman" w:cs="Times New Roman"/>
          <w:noProof/>
          <w:sz w:val="28"/>
          <w:szCs w:val="28"/>
          <w:lang w:val="uz-Cyrl-UZ"/>
        </w:rPr>
        <w:t>ilgan shaklga qatʻiy amal qilingan tartibda yoziladi. Adabiyotlar roʻyxati maqola matnida keltirilgan havolalar (ssilkalar) boʻyicha ketma-ketlikda tuziladi (</w:t>
      </w:r>
      <w:r w:rsidRPr="00631808">
        <w:rPr>
          <w:rFonts w:ascii="Times New Roman" w:hAnsi="Times New Roman" w:cs="Times New Roman"/>
          <w:noProof/>
          <w:color w:val="FF0000"/>
          <w:sz w:val="28"/>
          <w:szCs w:val="28"/>
          <w:lang w:val="uz-Cyrl-UZ"/>
        </w:rPr>
        <w:t>alifbo ketma-ketligida yoki adabiyot turlariga ajratilgan holda emas!</w:t>
      </w:r>
      <w:r w:rsidRPr="00631808">
        <w:rPr>
          <w:rFonts w:ascii="Times New Roman" w:hAnsi="Times New Roman" w:cs="Times New Roman"/>
          <w:noProof/>
          <w:sz w:val="28"/>
          <w:szCs w:val="28"/>
          <w:lang w:val="uz-Cyrl-UZ"/>
        </w:rPr>
        <w:t>).</w:t>
      </w:r>
    </w:p>
    <w:p w:rsidR="00631808" w:rsidRPr="00631808" w:rsidRDefault="00631808" w:rsidP="00887B15">
      <w:pPr>
        <w:jc w:val="center"/>
        <w:rPr>
          <w:rFonts w:ascii="Times New Roman" w:hAnsi="Times New Roman" w:cs="Times New Roman"/>
          <w:b/>
          <w:noProof/>
          <w:sz w:val="28"/>
          <w:szCs w:val="28"/>
          <w:lang w:val="uz-Cyrl-UZ"/>
        </w:rPr>
      </w:pPr>
    </w:p>
    <w:p w:rsidR="00631808" w:rsidRPr="00631808" w:rsidRDefault="00631808" w:rsidP="00887B15">
      <w:pPr>
        <w:jc w:val="center"/>
        <w:rPr>
          <w:rFonts w:ascii="Times New Roman" w:hAnsi="Times New Roman" w:cs="Times New Roman"/>
          <w:b/>
          <w:noProof/>
          <w:sz w:val="28"/>
          <w:szCs w:val="28"/>
          <w:lang w:val="uz-Cyrl-UZ"/>
        </w:rPr>
      </w:pPr>
      <w:r w:rsidRPr="00631808">
        <w:rPr>
          <w:rFonts w:ascii="Times New Roman" w:hAnsi="Times New Roman" w:cs="Times New Roman"/>
          <w:b/>
          <w:noProof/>
          <w:sz w:val="28"/>
          <w:szCs w:val="28"/>
          <w:lang w:val="uz-Cyrl-UZ"/>
        </w:rPr>
        <w:t>REFERENCES</w:t>
      </w:r>
    </w:p>
    <w:p w:rsidR="00631808" w:rsidRPr="00631808" w:rsidRDefault="00631808" w:rsidP="00887B15">
      <w:pPr>
        <w:jc w:val="center"/>
        <w:rPr>
          <w:rFonts w:ascii="Times New Roman" w:hAnsi="Times New Roman" w:cs="Times New Roman"/>
          <w:b/>
          <w:noProof/>
          <w:sz w:val="28"/>
          <w:szCs w:val="28"/>
          <w:lang w:val="uz-Cyrl-UZ"/>
        </w:rPr>
      </w:pPr>
    </w:p>
    <w:p w:rsidR="00631808" w:rsidRPr="00631808" w:rsidRDefault="00631808" w:rsidP="00887B15">
      <w:pPr>
        <w:jc w:val="center"/>
        <w:rPr>
          <w:rFonts w:ascii="Times New Roman" w:hAnsi="Times New Roman" w:cs="Times New Roman"/>
          <w:b/>
          <w:i/>
          <w:noProof/>
          <w:sz w:val="28"/>
          <w:szCs w:val="28"/>
          <w:lang w:val="uz-Cyrl-UZ"/>
        </w:rPr>
      </w:pPr>
      <w:r w:rsidRPr="00631808">
        <w:rPr>
          <w:rFonts w:ascii="Times New Roman" w:hAnsi="Times New Roman" w:cs="Times New Roman"/>
          <w:b/>
          <w:i/>
          <w:noProof/>
          <w:sz w:val="28"/>
          <w:szCs w:val="28"/>
          <w:lang w:val="uz-Cyrl-UZ"/>
        </w:rPr>
        <w:t>(Adabiyot, monografiya, toʻplamlar quyidagi namuna asosida rasmiylashtiriladi)</w:t>
      </w:r>
    </w:p>
    <w:p w:rsidR="00631808" w:rsidRPr="00631808" w:rsidRDefault="00631808" w:rsidP="00887B15">
      <w:pPr>
        <w:pStyle w:val="a3"/>
        <w:numPr>
          <w:ilvl w:val="0"/>
          <w:numId w:val="1"/>
        </w:numPr>
        <w:ind w:left="0" w:firstLine="284"/>
        <w:jc w:val="both"/>
        <w:rPr>
          <w:noProof/>
          <w:sz w:val="28"/>
          <w:szCs w:val="28"/>
          <w:lang w:val="en-US"/>
        </w:rPr>
      </w:pPr>
      <w:r w:rsidRPr="00631808">
        <w:rPr>
          <w:noProof/>
          <w:sz w:val="28"/>
          <w:szCs w:val="28"/>
          <w:lang w:val="uz-Cyrl-UZ"/>
        </w:rPr>
        <w:t xml:space="preserve">Lindorf L.S., Mamikoniants L.G., eds. </w:t>
      </w:r>
      <w:r w:rsidRPr="00631808">
        <w:rPr>
          <w:noProof/>
          <w:sz w:val="28"/>
          <w:szCs w:val="28"/>
          <w:lang w:val="en-US"/>
        </w:rPr>
        <w:t xml:space="preserve">Ekspluatatsiia turbogeneratorov s neposredstvennym okhlazhdeniem [Operation of turbine generators with direct cooling]. Moscow, Energiia Publ., 1972, 352 p. </w:t>
      </w:r>
    </w:p>
    <w:p w:rsidR="00631808" w:rsidRPr="00631808" w:rsidRDefault="00631808" w:rsidP="00887B15">
      <w:pPr>
        <w:pStyle w:val="a3"/>
        <w:numPr>
          <w:ilvl w:val="0"/>
          <w:numId w:val="1"/>
        </w:numPr>
        <w:ind w:left="0" w:firstLine="284"/>
        <w:jc w:val="both"/>
        <w:rPr>
          <w:noProof/>
          <w:sz w:val="28"/>
          <w:szCs w:val="28"/>
          <w:lang w:val="en-US"/>
        </w:rPr>
      </w:pPr>
      <w:r w:rsidRPr="00631808">
        <w:rPr>
          <w:noProof/>
          <w:sz w:val="28"/>
          <w:szCs w:val="28"/>
          <w:lang w:val="en-US"/>
        </w:rPr>
        <w:t xml:space="preserve">Kanevskaya R.D. Matematicheskoe modelirovanie gidrodinamicheskikh protsessov razrabotki mestorozhdenii uglevodorodov [Mathematical modeling of hydrodynamic processes of hydrocarbon deposit development]. Izhevsk, 2002. 140 p. Izvekov V.I., Serikhin N.A., Abramov A.I. Proektirovanie turbogeneratorov [Design of turbo-generators]. Moscow, MEI Publ., 2005, 440 p. </w:t>
      </w:r>
    </w:p>
    <w:p w:rsidR="00631808" w:rsidRPr="00631808" w:rsidRDefault="00631808" w:rsidP="00887B15">
      <w:pPr>
        <w:ind w:firstLine="284"/>
        <w:jc w:val="center"/>
        <w:rPr>
          <w:rFonts w:ascii="Times New Roman" w:hAnsi="Times New Roman" w:cs="Times New Roman"/>
          <w:noProof/>
          <w:sz w:val="28"/>
          <w:szCs w:val="28"/>
          <w:lang w:val="en-US"/>
        </w:rPr>
      </w:pPr>
    </w:p>
    <w:p w:rsidR="00631808" w:rsidRPr="00631808" w:rsidRDefault="00631808" w:rsidP="00887B15">
      <w:pPr>
        <w:ind w:firstLine="284"/>
        <w:jc w:val="center"/>
        <w:rPr>
          <w:rFonts w:ascii="Times New Roman" w:hAnsi="Times New Roman" w:cs="Times New Roman"/>
          <w:b/>
          <w:noProof/>
          <w:sz w:val="28"/>
          <w:szCs w:val="28"/>
          <w:lang w:val="uz-Cyrl-UZ"/>
        </w:rPr>
      </w:pPr>
      <w:r w:rsidRPr="00631808">
        <w:rPr>
          <w:rFonts w:ascii="Times New Roman" w:hAnsi="Times New Roman" w:cs="Times New Roman"/>
          <w:b/>
          <w:i/>
          <w:noProof/>
          <w:sz w:val="28"/>
          <w:szCs w:val="28"/>
          <w:lang w:val="uz-Cyrl-UZ"/>
        </w:rPr>
        <w:t>(Davriy jurnallar</w:t>
      </w:r>
      <w:r w:rsidRPr="00631808">
        <w:rPr>
          <w:rFonts w:ascii="Times New Roman" w:hAnsi="Times New Roman" w:cs="Times New Roman"/>
          <w:b/>
          <w:noProof/>
          <w:sz w:val="28"/>
          <w:szCs w:val="28"/>
          <w:lang w:val="uz-Cyrl-UZ"/>
        </w:rPr>
        <w:t xml:space="preserve"> </w:t>
      </w:r>
      <w:r w:rsidRPr="00631808">
        <w:rPr>
          <w:rFonts w:ascii="Times New Roman" w:hAnsi="Times New Roman" w:cs="Times New Roman"/>
          <w:b/>
          <w:i/>
          <w:noProof/>
          <w:sz w:val="28"/>
          <w:szCs w:val="28"/>
          <w:lang w:val="uz-Cyrl-UZ"/>
        </w:rPr>
        <w:t>quyidagi namuna asosida rasmiylashtiriladi)</w:t>
      </w:r>
    </w:p>
    <w:p w:rsidR="00631808" w:rsidRPr="00631808" w:rsidRDefault="00631808" w:rsidP="00887B15">
      <w:pPr>
        <w:pStyle w:val="a3"/>
        <w:numPr>
          <w:ilvl w:val="0"/>
          <w:numId w:val="2"/>
        </w:numPr>
        <w:ind w:left="0" w:firstLine="284"/>
        <w:jc w:val="both"/>
        <w:rPr>
          <w:i/>
          <w:noProof/>
          <w:sz w:val="28"/>
          <w:szCs w:val="28"/>
          <w:lang w:val="en-US"/>
        </w:rPr>
      </w:pPr>
      <w:r w:rsidRPr="00631808">
        <w:rPr>
          <w:noProof/>
          <w:sz w:val="28"/>
          <w:szCs w:val="28"/>
          <w:lang w:val="en-US"/>
        </w:rPr>
        <w:t>Zagurenko A.G., Korotovskikh V.A., Kolesnikov A.A., Timonov A.V., Kardymon D.V. Tekhniko-ekonomicheskaya optimizatsiya dizaina gidrorazryva plasta [Techno-economic optimization of the design of hydraulic fracturing]. Neftyanoe khozyaistvo – Oil Industry, 2008, no.11, pp. 54-57.</w:t>
      </w:r>
    </w:p>
    <w:p w:rsidR="00631808" w:rsidRPr="00631808" w:rsidRDefault="00631808" w:rsidP="00887B15">
      <w:pPr>
        <w:ind w:firstLine="284"/>
        <w:jc w:val="center"/>
        <w:rPr>
          <w:rFonts w:ascii="Times New Roman" w:hAnsi="Times New Roman" w:cs="Times New Roman"/>
          <w:b/>
          <w:noProof/>
          <w:sz w:val="28"/>
          <w:szCs w:val="28"/>
          <w:lang w:val="uz-Cyrl-UZ"/>
        </w:rPr>
      </w:pPr>
    </w:p>
    <w:p w:rsidR="00631808" w:rsidRPr="00631808" w:rsidRDefault="00631808" w:rsidP="00887B15">
      <w:pPr>
        <w:ind w:firstLine="284"/>
        <w:jc w:val="center"/>
        <w:rPr>
          <w:rFonts w:ascii="Times New Roman" w:hAnsi="Times New Roman" w:cs="Times New Roman"/>
          <w:b/>
          <w:noProof/>
          <w:sz w:val="28"/>
          <w:szCs w:val="28"/>
          <w:lang w:val="uz-Cyrl-UZ"/>
        </w:rPr>
      </w:pPr>
      <w:r w:rsidRPr="00631808">
        <w:rPr>
          <w:rFonts w:ascii="Times New Roman" w:hAnsi="Times New Roman" w:cs="Times New Roman"/>
          <w:b/>
          <w:i/>
          <w:noProof/>
          <w:sz w:val="28"/>
          <w:szCs w:val="28"/>
          <w:lang w:val="uz-Cyrl-UZ"/>
        </w:rPr>
        <w:t>(Elektron jurnallar</w:t>
      </w:r>
      <w:r w:rsidRPr="00631808">
        <w:rPr>
          <w:rFonts w:ascii="Times New Roman" w:hAnsi="Times New Roman" w:cs="Times New Roman"/>
          <w:b/>
          <w:noProof/>
          <w:sz w:val="28"/>
          <w:szCs w:val="28"/>
          <w:lang w:val="uz-Cyrl-UZ"/>
        </w:rPr>
        <w:t xml:space="preserve"> </w:t>
      </w:r>
      <w:r w:rsidRPr="00631808">
        <w:rPr>
          <w:rFonts w:ascii="Times New Roman" w:hAnsi="Times New Roman" w:cs="Times New Roman"/>
          <w:b/>
          <w:i/>
          <w:noProof/>
          <w:sz w:val="28"/>
          <w:szCs w:val="28"/>
          <w:lang w:val="uz-Cyrl-UZ"/>
        </w:rPr>
        <w:t>quyidagi namuna asosida rasmiylashtiriladi)</w:t>
      </w:r>
    </w:p>
    <w:p w:rsidR="00631808" w:rsidRPr="00631808" w:rsidRDefault="00631808" w:rsidP="00887B15">
      <w:pPr>
        <w:pStyle w:val="a3"/>
        <w:numPr>
          <w:ilvl w:val="0"/>
          <w:numId w:val="3"/>
        </w:numPr>
        <w:ind w:left="0" w:firstLine="284"/>
        <w:jc w:val="both"/>
        <w:rPr>
          <w:b/>
          <w:noProof/>
          <w:sz w:val="28"/>
          <w:szCs w:val="28"/>
          <w:lang w:val="uz-Cyrl-UZ"/>
        </w:rPr>
      </w:pPr>
      <w:r w:rsidRPr="00631808">
        <w:rPr>
          <w:noProof/>
          <w:sz w:val="28"/>
          <w:szCs w:val="28"/>
          <w:lang w:val="en-US"/>
        </w:rPr>
        <w:t>Kontorovich A.E., Korzhubaev A.G., Eder L.V. [Forecast of global energy supply: Techniques, quantitative assessments, and practical conclusions]. Mineralʻnye resursy Rossii. Ekonomika i upravlenie, 2006, no. 5. (In Russ.) Available at: http://www.vipstd.ru/gim/content/view/90/278/). (accessed 22.05.2012)</w:t>
      </w:r>
    </w:p>
    <w:p w:rsidR="00631808" w:rsidRPr="00631808" w:rsidRDefault="00631808" w:rsidP="00887B15">
      <w:pPr>
        <w:ind w:firstLine="284"/>
        <w:jc w:val="center"/>
        <w:rPr>
          <w:rFonts w:ascii="Times New Roman" w:hAnsi="Times New Roman" w:cs="Times New Roman"/>
          <w:b/>
          <w:noProof/>
          <w:sz w:val="28"/>
          <w:szCs w:val="28"/>
          <w:lang w:val="uz-Cyrl-UZ"/>
        </w:rPr>
      </w:pPr>
    </w:p>
    <w:p w:rsidR="00631808" w:rsidRPr="00631808" w:rsidRDefault="00631808" w:rsidP="00887B15">
      <w:pPr>
        <w:ind w:firstLine="284"/>
        <w:jc w:val="center"/>
        <w:rPr>
          <w:rFonts w:ascii="Times New Roman" w:hAnsi="Times New Roman" w:cs="Times New Roman"/>
          <w:b/>
          <w:noProof/>
          <w:sz w:val="28"/>
          <w:szCs w:val="28"/>
          <w:lang w:val="uz-Cyrl-UZ"/>
        </w:rPr>
      </w:pPr>
      <w:r w:rsidRPr="00631808">
        <w:rPr>
          <w:rFonts w:ascii="Times New Roman" w:hAnsi="Times New Roman" w:cs="Times New Roman"/>
          <w:b/>
          <w:i/>
          <w:noProof/>
          <w:sz w:val="28"/>
          <w:szCs w:val="28"/>
          <w:lang w:val="uz-Cyrl-UZ"/>
        </w:rPr>
        <w:t>(Internet manbalar</w:t>
      </w:r>
      <w:r w:rsidRPr="00631808">
        <w:rPr>
          <w:rFonts w:ascii="Times New Roman" w:hAnsi="Times New Roman" w:cs="Times New Roman"/>
          <w:b/>
          <w:noProof/>
          <w:sz w:val="28"/>
          <w:szCs w:val="28"/>
          <w:lang w:val="uz-Cyrl-UZ"/>
        </w:rPr>
        <w:t xml:space="preserve"> </w:t>
      </w:r>
      <w:r w:rsidRPr="00631808">
        <w:rPr>
          <w:rFonts w:ascii="Times New Roman" w:hAnsi="Times New Roman" w:cs="Times New Roman"/>
          <w:b/>
          <w:i/>
          <w:noProof/>
          <w:sz w:val="28"/>
          <w:szCs w:val="28"/>
          <w:lang w:val="uz-Cyrl-UZ"/>
        </w:rPr>
        <w:t>quyidagi namuna asosida rasmiylashtiriladi)</w:t>
      </w:r>
    </w:p>
    <w:p w:rsidR="00631808" w:rsidRPr="00631808" w:rsidRDefault="00631808" w:rsidP="00887B15">
      <w:pPr>
        <w:pStyle w:val="a3"/>
        <w:numPr>
          <w:ilvl w:val="0"/>
          <w:numId w:val="4"/>
        </w:numPr>
        <w:ind w:left="0" w:firstLine="284"/>
        <w:jc w:val="both"/>
        <w:rPr>
          <w:noProof/>
          <w:sz w:val="28"/>
          <w:szCs w:val="28"/>
          <w:lang w:val="en-US"/>
        </w:rPr>
      </w:pPr>
      <w:r w:rsidRPr="00631808">
        <w:rPr>
          <w:noProof/>
          <w:sz w:val="28"/>
          <w:szCs w:val="28"/>
          <w:lang w:val="en-US"/>
        </w:rPr>
        <w:t>Kondratʻev V.B. Globalʻnaya farmatsevticheskaya promyshlennostʻ [The global pharmaceutical industry]. Available at: http://perspektivy.info/rus/ekob/2011-07-18.html. (accessed 23.06.2013)</w:t>
      </w:r>
    </w:p>
    <w:p w:rsidR="00631808" w:rsidRPr="00631808" w:rsidRDefault="00631808" w:rsidP="00887B15">
      <w:pPr>
        <w:ind w:firstLine="284"/>
        <w:jc w:val="center"/>
        <w:rPr>
          <w:rFonts w:ascii="Times New Roman" w:hAnsi="Times New Roman" w:cs="Times New Roman"/>
          <w:b/>
          <w:noProof/>
          <w:sz w:val="28"/>
          <w:szCs w:val="28"/>
          <w:lang w:val="en-US"/>
        </w:rPr>
      </w:pPr>
    </w:p>
    <w:p w:rsidR="00631808" w:rsidRPr="00631808" w:rsidRDefault="00631808" w:rsidP="00887B15">
      <w:pPr>
        <w:ind w:firstLine="284"/>
        <w:jc w:val="center"/>
        <w:rPr>
          <w:rFonts w:ascii="Times New Roman" w:hAnsi="Times New Roman" w:cs="Times New Roman"/>
          <w:b/>
          <w:noProof/>
          <w:sz w:val="28"/>
          <w:szCs w:val="28"/>
          <w:lang w:val="uz-Cyrl-UZ"/>
        </w:rPr>
      </w:pPr>
      <w:r w:rsidRPr="00631808">
        <w:rPr>
          <w:rFonts w:ascii="Times New Roman" w:hAnsi="Times New Roman" w:cs="Times New Roman"/>
          <w:b/>
          <w:i/>
          <w:noProof/>
          <w:sz w:val="28"/>
          <w:szCs w:val="28"/>
          <w:lang w:val="uz-Cyrl-UZ"/>
        </w:rPr>
        <w:lastRenderedPageBreak/>
        <w:t>(</w:t>
      </w:r>
      <w:r w:rsidRPr="00631808">
        <w:rPr>
          <w:rFonts w:ascii="Times New Roman" w:hAnsi="Times New Roman" w:cs="Times New Roman"/>
          <w:b/>
          <w:i/>
          <w:noProof/>
          <w:sz w:val="28"/>
          <w:szCs w:val="28"/>
          <w:lang w:val="en-US"/>
        </w:rPr>
        <w:t xml:space="preserve">DOI </w:t>
      </w:r>
      <w:r w:rsidRPr="00631808">
        <w:rPr>
          <w:rFonts w:ascii="Times New Roman" w:hAnsi="Times New Roman" w:cs="Times New Roman"/>
          <w:b/>
          <w:i/>
          <w:noProof/>
          <w:sz w:val="28"/>
          <w:szCs w:val="28"/>
          <w:lang w:val="uz-Cyrl-UZ"/>
        </w:rPr>
        <w:t>raqamli manbalar</w:t>
      </w:r>
      <w:r w:rsidRPr="00631808">
        <w:rPr>
          <w:rFonts w:ascii="Times New Roman" w:hAnsi="Times New Roman" w:cs="Times New Roman"/>
          <w:b/>
          <w:noProof/>
          <w:sz w:val="28"/>
          <w:szCs w:val="28"/>
          <w:lang w:val="uz-Cyrl-UZ"/>
        </w:rPr>
        <w:t xml:space="preserve"> </w:t>
      </w:r>
      <w:r w:rsidRPr="00631808">
        <w:rPr>
          <w:rFonts w:ascii="Times New Roman" w:hAnsi="Times New Roman" w:cs="Times New Roman"/>
          <w:b/>
          <w:i/>
          <w:noProof/>
          <w:sz w:val="28"/>
          <w:szCs w:val="28"/>
          <w:lang w:val="uz-Cyrl-UZ"/>
        </w:rPr>
        <w:t>quyidagi namuna asosida rasmiylashtiriladi)</w:t>
      </w:r>
    </w:p>
    <w:p w:rsidR="00631808" w:rsidRPr="00631808" w:rsidRDefault="00631808" w:rsidP="00887B15">
      <w:pPr>
        <w:pStyle w:val="a3"/>
        <w:numPr>
          <w:ilvl w:val="0"/>
          <w:numId w:val="5"/>
        </w:numPr>
        <w:ind w:left="0" w:firstLine="284"/>
        <w:jc w:val="both"/>
        <w:rPr>
          <w:noProof/>
          <w:sz w:val="28"/>
          <w:szCs w:val="28"/>
          <w:lang w:val="en-US"/>
        </w:rPr>
      </w:pPr>
      <w:r w:rsidRPr="00631808">
        <w:rPr>
          <w:noProof/>
          <w:sz w:val="28"/>
          <w:szCs w:val="28"/>
          <w:lang w:val="en-US"/>
        </w:rPr>
        <w:t>Zhang Z., Zhu D. Experimental research on the localized electrochemical micro-machining. Russian Journal of Electrochemistry, 2008, vol. 44, no. 8, pp. 926-930. doi: 10.1134/S1023193508080077</w:t>
      </w:r>
    </w:p>
    <w:p w:rsidR="00631808" w:rsidRPr="00631808" w:rsidRDefault="00631808" w:rsidP="00887B15">
      <w:pPr>
        <w:ind w:firstLine="284"/>
        <w:jc w:val="both"/>
        <w:rPr>
          <w:rFonts w:ascii="Times New Roman" w:hAnsi="Times New Roman" w:cs="Times New Roman"/>
          <w:noProof/>
          <w:sz w:val="28"/>
          <w:szCs w:val="28"/>
          <w:lang w:val="en-US"/>
        </w:rPr>
      </w:pPr>
    </w:p>
    <w:p w:rsidR="00631808" w:rsidRPr="00631808" w:rsidRDefault="00631808" w:rsidP="00887B15">
      <w:pPr>
        <w:ind w:firstLine="284"/>
        <w:jc w:val="center"/>
        <w:rPr>
          <w:rFonts w:ascii="Times New Roman" w:hAnsi="Times New Roman" w:cs="Times New Roman"/>
          <w:b/>
          <w:noProof/>
          <w:sz w:val="28"/>
          <w:szCs w:val="28"/>
          <w:lang w:val="uz-Cyrl-UZ"/>
        </w:rPr>
      </w:pPr>
      <w:r w:rsidRPr="00631808">
        <w:rPr>
          <w:rFonts w:ascii="Times New Roman" w:hAnsi="Times New Roman" w:cs="Times New Roman"/>
          <w:b/>
          <w:i/>
          <w:noProof/>
          <w:sz w:val="28"/>
          <w:szCs w:val="28"/>
          <w:lang w:val="uz-Cyrl-UZ"/>
        </w:rPr>
        <w:t>(Konferensiya materiallari</w:t>
      </w:r>
      <w:r w:rsidRPr="00631808">
        <w:rPr>
          <w:rFonts w:ascii="Times New Roman" w:hAnsi="Times New Roman" w:cs="Times New Roman"/>
          <w:b/>
          <w:noProof/>
          <w:sz w:val="28"/>
          <w:szCs w:val="28"/>
          <w:lang w:val="uz-Cyrl-UZ"/>
        </w:rPr>
        <w:t xml:space="preserve"> </w:t>
      </w:r>
      <w:r w:rsidRPr="00631808">
        <w:rPr>
          <w:rFonts w:ascii="Times New Roman" w:hAnsi="Times New Roman" w:cs="Times New Roman"/>
          <w:b/>
          <w:i/>
          <w:noProof/>
          <w:sz w:val="28"/>
          <w:szCs w:val="28"/>
          <w:lang w:val="uz-Cyrl-UZ"/>
        </w:rPr>
        <w:t>quyidagi namuna asosida rasmiylashtiriladi)</w:t>
      </w:r>
    </w:p>
    <w:p w:rsidR="00631808" w:rsidRPr="00631808" w:rsidRDefault="00631808" w:rsidP="00887B15">
      <w:pPr>
        <w:pStyle w:val="a3"/>
        <w:numPr>
          <w:ilvl w:val="0"/>
          <w:numId w:val="6"/>
        </w:numPr>
        <w:ind w:left="0" w:firstLine="284"/>
        <w:jc w:val="both"/>
        <w:rPr>
          <w:noProof/>
          <w:sz w:val="28"/>
          <w:szCs w:val="28"/>
          <w:lang w:val="en-US"/>
        </w:rPr>
      </w:pPr>
      <w:r w:rsidRPr="00631808">
        <w:rPr>
          <w:noProof/>
          <w:sz w:val="28"/>
          <w:szCs w:val="28"/>
          <w:lang w:val="en-US"/>
        </w:rPr>
        <w:t>Senʻkin A.V. Problemy teorii i praktiki v inzhenernykh issledovaniiakh. [Issues of vibration diagnostics of elastic spacecraft].</w:t>
      </w:r>
      <w:r w:rsidRPr="00631808">
        <w:rPr>
          <w:noProof/>
          <w:sz w:val="28"/>
          <w:szCs w:val="28"/>
          <w:lang w:val="uz-Cyrl-UZ"/>
        </w:rPr>
        <w:t xml:space="preserve"> </w:t>
      </w:r>
      <w:r w:rsidRPr="00631808">
        <w:rPr>
          <w:noProof/>
          <w:sz w:val="28"/>
          <w:szCs w:val="28"/>
          <w:lang w:val="en-US"/>
        </w:rPr>
        <w:t>Trudy 33 nauch. konf. RUDN [Problems of the Theory and Practice of Engineering Research. Proc. Russ. Univ. Peopleʻs Friendship 33rd Sci. Conf.]. Moscow, 1997, pp. 223-225 (In Russ.)</w:t>
      </w:r>
      <w:r w:rsidRPr="00631808">
        <w:rPr>
          <w:noProof/>
          <w:sz w:val="28"/>
          <w:szCs w:val="28"/>
          <w:lang w:val="uz-Cyrl-UZ"/>
        </w:rPr>
        <w:t>.</w:t>
      </w:r>
    </w:p>
    <w:p w:rsidR="00631808" w:rsidRPr="00631808" w:rsidRDefault="00631808" w:rsidP="00887B15">
      <w:pPr>
        <w:ind w:firstLine="284"/>
        <w:jc w:val="center"/>
        <w:rPr>
          <w:rFonts w:ascii="Times New Roman" w:hAnsi="Times New Roman" w:cs="Times New Roman"/>
          <w:b/>
          <w:noProof/>
          <w:sz w:val="28"/>
          <w:szCs w:val="28"/>
          <w:lang w:val="uz-Cyrl-UZ"/>
        </w:rPr>
      </w:pPr>
    </w:p>
    <w:p w:rsidR="00631808" w:rsidRPr="00631808" w:rsidRDefault="00631808" w:rsidP="00887B15">
      <w:pPr>
        <w:ind w:firstLine="284"/>
        <w:jc w:val="center"/>
        <w:rPr>
          <w:rFonts w:ascii="Times New Roman" w:hAnsi="Times New Roman" w:cs="Times New Roman"/>
          <w:b/>
          <w:noProof/>
          <w:sz w:val="28"/>
          <w:szCs w:val="28"/>
          <w:lang w:val="en-US"/>
        </w:rPr>
      </w:pPr>
      <w:r w:rsidRPr="00631808">
        <w:rPr>
          <w:rFonts w:ascii="Times New Roman" w:hAnsi="Times New Roman" w:cs="Times New Roman"/>
          <w:b/>
          <w:i/>
          <w:noProof/>
          <w:sz w:val="28"/>
          <w:szCs w:val="28"/>
          <w:lang w:val="uz-Cyrl-UZ"/>
        </w:rPr>
        <w:t>(Tarjima asarlar</w:t>
      </w:r>
      <w:r w:rsidRPr="00631808">
        <w:rPr>
          <w:rFonts w:ascii="Times New Roman" w:hAnsi="Times New Roman" w:cs="Times New Roman"/>
          <w:b/>
          <w:noProof/>
          <w:sz w:val="28"/>
          <w:szCs w:val="28"/>
          <w:lang w:val="uz-Cyrl-UZ"/>
        </w:rPr>
        <w:t xml:space="preserve"> </w:t>
      </w:r>
      <w:r w:rsidRPr="00631808">
        <w:rPr>
          <w:rFonts w:ascii="Times New Roman" w:hAnsi="Times New Roman" w:cs="Times New Roman"/>
          <w:b/>
          <w:i/>
          <w:noProof/>
          <w:sz w:val="28"/>
          <w:szCs w:val="28"/>
          <w:lang w:val="uz-Cyrl-UZ"/>
        </w:rPr>
        <w:t>quyidagi namuna asosida rasmiylashtiriladi)</w:t>
      </w:r>
      <w:r w:rsidRPr="00631808">
        <w:rPr>
          <w:rFonts w:ascii="Times New Roman" w:hAnsi="Times New Roman" w:cs="Times New Roman"/>
          <w:b/>
          <w:noProof/>
          <w:sz w:val="28"/>
          <w:szCs w:val="28"/>
          <w:lang w:val="en-US"/>
        </w:rPr>
        <w:t xml:space="preserve"> </w:t>
      </w:r>
    </w:p>
    <w:p w:rsidR="00631808" w:rsidRPr="00631808" w:rsidRDefault="00631808" w:rsidP="00887B15">
      <w:pPr>
        <w:pStyle w:val="a3"/>
        <w:numPr>
          <w:ilvl w:val="0"/>
          <w:numId w:val="7"/>
        </w:numPr>
        <w:ind w:left="0" w:firstLine="284"/>
        <w:jc w:val="both"/>
        <w:rPr>
          <w:noProof/>
          <w:sz w:val="28"/>
          <w:szCs w:val="28"/>
          <w:lang w:val="en-US"/>
        </w:rPr>
      </w:pPr>
      <w:r w:rsidRPr="00631808">
        <w:rPr>
          <w:noProof/>
          <w:sz w:val="28"/>
          <w:szCs w:val="28"/>
          <w:lang w:val="en-US"/>
        </w:rPr>
        <w:t xml:space="preserve">Timoshenko S.P., Young D.H., Weaver W. Vibration problems in engineering. 4th ed. New York, Wiley, 1974. 521 p. (Russ. ed.: Timoshenko S.P., Iang D.Kh., Uiver U. Kolebaniia v inzhenernom dele. Moscow, Mashinostroenie Publ., 1985. 472 p.). </w:t>
      </w:r>
    </w:p>
    <w:p w:rsidR="00631808" w:rsidRPr="00631808" w:rsidRDefault="00631808" w:rsidP="00887B15">
      <w:pPr>
        <w:pStyle w:val="a3"/>
        <w:numPr>
          <w:ilvl w:val="0"/>
          <w:numId w:val="7"/>
        </w:numPr>
        <w:ind w:left="0" w:firstLine="284"/>
        <w:jc w:val="both"/>
        <w:rPr>
          <w:noProof/>
          <w:sz w:val="28"/>
          <w:szCs w:val="28"/>
          <w:lang w:val="en-US"/>
        </w:rPr>
      </w:pPr>
      <w:r w:rsidRPr="00631808">
        <w:rPr>
          <w:noProof/>
          <w:sz w:val="28"/>
          <w:szCs w:val="28"/>
          <w:lang w:val="en-US"/>
        </w:rPr>
        <w:t>Brooking A., Jones P., Cox F. Expert systems. Principles and case studies. Chapman and Hall, 1984. 231 p. (Russ. ed.: Bruking A., Dzhons P., Koks F. Ekspertnye sistemy. Printsipy raboty i primery. Moscow, Radio i sviazʻ Publ., 1987. 224 p.).</w:t>
      </w:r>
    </w:p>
    <w:p w:rsidR="00631808" w:rsidRPr="00631808" w:rsidRDefault="00631808" w:rsidP="00887B15">
      <w:pPr>
        <w:ind w:firstLine="284"/>
        <w:jc w:val="center"/>
        <w:rPr>
          <w:rFonts w:ascii="Times New Roman" w:hAnsi="Times New Roman" w:cs="Times New Roman"/>
          <w:b/>
          <w:i/>
          <w:noProof/>
          <w:sz w:val="28"/>
          <w:szCs w:val="28"/>
          <w:lang w:val="uz-Cyrl-UZ"/>
        </w:rPr>
      </w:pPr>
    </w:p>
    <w:p w:rsidR="00631808" w:rsidRPr="00631808" w:rsidRDefault="00631808" w:rsidP="00887B15">
      <w:pPr>
        <w:ind w:firstLine="284"/>
        <w:jc w:val="center"/>
        <w:rPr>
          <w:rFonts w:ascii="Times New Roman" w:hAnsi="Times New Roman" w:cs="Times New Roman"/>
          <w:b/>
          <w:noProof/>
          <w:sz w:val="28"/>
          <w:szCs w:val="28"/>
          <w:lang w:val="uz-Cyrl-UZ"/>
        </w:rPr>
      </w:pPr>
      <w:r w:rsidRPr="00631808">
        <w:rPr>
          <w:rFonts w:ascii="Times New Roman" w:hAnsi="Times New Roman" w:cs="Times New Roman"/>
          <w:b/>
          <w:i/>
          <w:noProof/>
          <w:sz w:val="28"/>
          <w:szCs w:val="28"/>
          <w:lang w:val="uz-Cyrl-UZ"/>
        </w:rPr>
        <w:t>(Dissertatsiya yoki avtoreferatlar quyidagi namuna asosida rasmiylashtiriladi)</w:t>
      </w:r>
    </w:p>
    <w:p w:rsidR="00631808" w:rsidRPr="00631808" w:rsidRDefault="00631808" w:rsidP="00887B15">
      <w:pPr>
        <w:pStyle w:val="a3"/>
        <w:numPr>
          <w:ilvl w:val="0"/>
          <w:numId w:val="8"/>
        </w:numPr>
        <w:ind w:left="0" w:firstLine="284"/>
        <w:jc w:val="both"/>
        <w:rPr>
          <w:noProof/>
          <w:sz w:val="28"/>
          <w:szCs w:val="28"/>
          <w:lang w:val="en-US"/>
        </w:rPr>
      </w:pPr>
      <w:r w:rsidRPr="00631808">
        <w:rPr>
          <w:noProof/>
          <w:sz w:val="28"/>
          <w:szCs w:val="28"/>
          <w:lang w:val="uz-Cyrl-UZ"/>
        </w:rPr>
        <w:t xml:space="preserve">Semenov V.I. Matematicheskoe modelirovanie plazmy v sisteme kompaktnyi tor. </w:t>
      </w:r>
      <w:r w:rsidRPr="00631808">
        <w:rPr>
          <w:noProof/>
          <w:sz w:val="28"/>
          <w:szCs w:val="28"/>
          <w:lang w:val="en-US"/>
        </w:rPr>
        <w:t>Diss. dokt. fiz.-mat. nauk [Mathematical modeling of the plasma in the compact torus. Dr. phys. and math. sci. diss.]. Moscow, 2003. 272 p.</w:t>
      </w:r>
    </w:p>
    <w:p w:rsidR="00631808" w:rsidRPr="00631808" w:rsidRDefault="00631808" w:rsidP="00887B15">
      <w:pPr>
        <w:ind w:firstLine="284"/>
        <w:jc w:val="center"/>
        <w:rPr>
          <w:rFonts w:ascii="Times New Roman" w:hAnsi="Times New Roman" w:cs="Times New Roman"/>
          <w:noProof/>
          <w:sz w:val="28"/>
          <w:szCs w:val="28"/>
          <w:lang w:val="en-US"/>
        </w:rPr>
      </w:pPr>
    </w:p>
    <w:p w:rsidR="00631808" w:rsidRPr="00631808" w:rsidRDefault="00631808" w:rsidP="00887B15">
      <w:pPr>
        <w:ind w:firstLine="284"/>
        <w:jc w:val="center"/>
        <w:rPr>
          <w:rFonts w:ascii="Times New Roman" w:hAnsi="Times New Roman" w:cs="Times New Roman"/>
          <w:noProof/>
          <w:sz w:val="28"/>
          <w:szCs w:val="28"/>
          <w:lang w:val="en-US"/>
        </w:rPr>
      </w:pPr>
      <w:r w:rsidRPr="00631808">
        <w:rPr>
          <w:rFonts w:ascii="Times New Roman" w:hAnsi="Times New Roman" w:cs="Times New Roman"/>
          <w:b/>
          <w:i/>
          <w:noProof/>
          <w:sz w:val="28"/>
          <w:szCs w:val="28"/>
          <w:lang w:val="uz-Cyrl-UZ"/>
        </w:rPr>
        <w:t>(Patentlar</w:t>
      </w:r>
      <w:r w:rsidRPr="00631808">
        <w:rPr>
          <w:rFonts w:ascii="Times New Roman" w:hAnsi="Times New Roman" w:cs="Times New Roman"/>
          <w:b/>
          <w:noProof/>
          <w:sz w:val="28"/>
          <w:szCs w:val="28"/>
          <w:lang w:val="uz-Cyrl-UZ"/>
        </w:rPr>
        <w:t xml:space="preserve"> </w:t>
      </w:r>
      <w:r w:rsidRPr="00631808">
        <w:rPr>
          <w:rFonts w:ascii="Times New Roman" w:hAnsi="Times New Roman" w:cs="Times New Roman"/>
          <w:b/>
          <w:i/>
          <w:noProof/>
          <w:sz w:val="28"/>
          <w:szCs w:val="28"/>
          <w:lang w:val="uz-Cyrl-UZ"/>
        </w:rPr>
        <w:t>quyidagi namuna asosida rasmiylashtiriladi)</w:t>
      </w:r>
    </w:p>
    <w:p w:rsidR="00631808" w:rsidRPr="00887B15" w:rsidRDefault="00631808" w:rsidP="00887B15">
      <w:pPr>
        <w:pStyle w:val="a3"/>
        <w:numPr>
          <w:ilvl w:val="0"/>
          <w:numId w:val="9"/>
        </w:numPr>
        <w:ind w:left="0" w:firstLine="284"/>
        <w:jc w:val="both"/>
        <w:rPr>
          <w:noProof/>
          <w:sz w:val="28"/>
          <w:szCs w:val="28"/>
          <w:lang w:val="uz-Cyrl-UZ"/>
        </w:rPr>
      </w:pPr>
      <w:r w:rsidRPr="00631808">
        <w:rPr>
          <w:noProof/>
          <w:sz w:val="28"/>
          <w:szCs w:val="28"/>
          <w:lang w:val="en-US"/>
        </w:rPr>
        <w:t>Palkin M.V. e.a. Sposob orientirovaniia po krenu letatelʻnogo apparata s opticheskoi golovkoi samonavedeniia [The way to orient on the roll of aircraft with optical homing head]. Patent RF, no. 2280590, 2006.</w:t>
      </w:r>
    </w:p>
    <w:sectPr w:rsidR="00631808" w:rsidRPr="00887B15" w:rsidSect="00774EDF">
      <w:pgSz w:w="11906" w:h="16838"/>
      <w:pgMar w:top="1134" w:right="851"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E79C3"/>
    <w:multiLevelType w:val="hybridMultilevel"/>
    <w:tmpl w:val="89E8F5C6"/>
    <w:lvl w:ilvl="0" w:tplc="8166BB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52C16AF"/>
    <w:multiLevelType w:val="hybridMultilevel"/>
    <w:tmpl w:val="ED36EFF0"/>
    <w:lvl w:ilvl="0" w:tplc="7EC61278">
      <w:start w:val="1"/>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2FD25E0"/>
    <w:multiLevelType w:val="hybridMultilevel"/>
    <w:tmpl w:val="5BF09B88"/>
    <w:lvl w:ilvl="0" w:tplc="D9A2D2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330F077E"/>
    <w:multiLevelType w:val="hybridMultilevel"/>
    <w:tmpl w:val="C8EC991A"/>
    <w:lvl w:ilvl="0" w:tplc="A1BEA3A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8100D7F"/>
    <w:multiLevelType w:val="hybridMultilevel"/>
    <w:tmpl w:val="61CC5430"/>
    <w:lvl w:ilvl="0" w:tplc="E48430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43BC514F"/>
    <w:multiLevelType w:val="hybridMultilevel"/>
    <w:tmpl w:val="6A06D258"/>
    <w:lvl w:ilvl="0" w:tplc="DFC655A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46317F51"/>
    <w:multiLevelType w:val="hybridMultilevel"/>
    <w:tmpl w:val="8B385500"/>
    <w:lvl w:ilvl="0" w:tplc="8E528C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488C79AA"/>
    <w:multiLevelType w:val="hybridMultilevel"/>
    <w:tmpl w:val="F5BE11DE"/>
    <w:lvl w:ilvl="0" w:tplc="0464AF7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785E6E38"/>
    <w:multiLevelType w:val="hybridMultilevel"/>
    <w:tmpl w:val="92C624D0"/>
    <w:lvl w:ilvl="0" w:tplc="B57001BA">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7"/>
  </w:num>
  <w:num w:numId="2">
    <w:abstractNumId w:val="1"/>
  </w:num>
  <w:num w:numId="3">
    <w:abstractNumId w:val="8"/>
  </w:num>
  <w:num w:numId="4">
    <w:abstractNumId w:val="6"/>
  </w:num>
  <w:num w:numId="5">
    <w:abstractNumId w:val="2"/>
  </w:num>
  <w:num w:numId="6">
    <w:abstractNumId w:val="0"/>
  </w:num>
  <w:num w:numId="7">
    <w:abstractNumId w:val="4"/>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76F"/>
    <w:rsid w:val="00124041"/>
    <w:rsid w:val="001E5E2E"/>
    <w:rsid w:val="002A0A88"/>
    <w:rsid w:val="00323BAC"/>
    <w:rsid w:val="003E29CC"/>
    <w:rsid w:val="004E3CA5"/>
    <w:rsid w:val="00631808"/>
    <w:rsid w:val="00661900"/>
    <w:rsid w:val="007711DC"/>
    <w:rsid w:val="00774EDF"/>
    <w:rsid w:val="0078176F"/>
    <w:rsid w:val="00790CFD"/>
    <w:rsid w:val="008D131E"/>
    <w:rsid w:val="00B054B5"/>
    <w:rsid w:val="00B21D16"/>
    <w:rsid w:val="00B42903"/>
    <w:rsid w:val="00BB1DE7"/>
    <w:rsid w:val="00CD420A"/>
    <w:rsid w:val="00CE5992"/>
    <w:rsid w:val="00CF7F47"/>
    <w:rsid w:val="00D030A2"/>
    <w:rsid w:val="00D9324F"/>
    <w:rsid w:val="00DB5302"/>
    <w:rsid w:val="00FF19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FC3BEBF-BAAF-4A4C-8B0D-BED0EC50D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E29CC"/>
    <w:pPr>
      <w:spacing w:after="0" w:line="240" w:lineRule="auto"/>
      <w:ind w:left="720"/>
      <w:contextualSpacing/>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661900"/>
    <w:pPr>
      <w:spacing w:after="0" w:line="240" w:lineRule="auto"/>
    </w:pPr>
    <w:rPr>
      <w:rFonts w:ascii="Calibri" w:hAnsi="Calibri"/>
      <w:sz w:val="16"/>
      <w:szCs w:val="16"/>
    </w:rPr>
  </w:style>
  <w:style w:type="character" w:customStyle="1" w:styleId="a5">
    <w:name w:val="Текст выноски Знак"/>
    <w:basedOn w:val="a0"/>
    <w:link w:val="a4"/>
    <w:uiPriority w:val="99"/>
    <w:semiHidden/>
    <w:rsid w:val="00661900"/>
    <w:rPr>
      <w:rFonts w:ascii="Calibri" w:hAnsi="Calibri"/>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translit.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1668</Words>
  <Characters>9508</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HP</cp:lastModifiedBy>
  <cp:revision>4</cp:revision>
  <cp:lastPrinted>2022-02-04T11:36:00Z</cp:lastPrinted>
  <dcterms:created xsi:type="dcterms:W3CDTF">2025-01-06T06:34:00Z</dcterms:created>
  <dcterms:modified xsi:type="dcterms:W3CDTF">2025-01-06T09:12:00Z</dcterms:modified>
</cp:coreProperties>
</file>